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584" w:rsidRDefault="004C5BB7">
      <w:pPr>
        <w:pStyle w:val="NoSpacing"/>
        <w:tabs>
          <w:tab w:val="left" w:pos="720"/>
          <w:tab w:val="left" w:pos="1440"/>
          <w:tab w:val="left" w:pos="2160"/>
          <w:tab w:val="left" w:pos="2745"/>
        </w:tabs>
        <w:jc w:val="center"/>
        <w:rPr>
          <w:rFonts w:ascii="Agency FB" w:hAnsi="Agency FB" w:cs="Agency FB"/>
          <w:b/>
          <w:sz w:val="24"/>
          <w:szCs w:val="24"/>
          <w:lang w:val="en-US"/>
        </w:rPr>
      </w:pPr>
      <w:bookmarkStart w:id="0" w:name="_GoBack"/>
      <w:bookmarkEnd w:id="0"/>
      <w:commentRangeStart w:id="1"/>
      <w:r>
        <w:rPr>
          <w:rFonts w:ascii="Agency FB" w:hAnsi="Agency FB" w:cs="Agency FB"/>
          <w:b/>
          <w:sz w:val="24"/>
          <w:szCs w:val="24"/>
          <w:lang w:val="en-US"/>
        </w:rPr>
        <w:t>Komposisi Musik  ‘Sampaniara’ Karya Amir Pasaribu Dalam Perspektif Musik Modern Indonesia: Unsur Pentatonik Dan Elemen Harmoni Tonal</w:t>
      </w:r>
    </w:p>
    <w:p w:rsidR="00922584" w:rsidRDefault="004C5BB7">
      <w:pPr>
        <w:pStyle w:val="BodyText"/>
        <w:tabs>
          <w:tab w:val="left" w:pos="4140"/>
          <w:tab w:val="left" w:pos="5940"/>
        </w:tabs>
        <w:spacing w:line="360" w:lineRule="auto"/>
        <w:rPr>
          <w:rFonts w:ascii="Agency FB" w:hAnsi="Agency FB" w:cs="Agency FB"/>
          <w:bCs w:val="0"/>
          <w:sz w:val="22"/>
          <w:szCs w:val="22"/>
          <w:lang w:val="id-ID"/>
        </w:rPr>
      </w:pPr>
      <w:r>
        <w:rPr>
          <w:rFonts w:ascii="Agency FB" w:hAnsi="Agency FB" w:cs="Agency FB"/>
          <w:bCs w:val="0"/>
          <w:sz w:val="22"/>
          <w:szCs w:val="22"/>
          <w:lang w:val="id-ID"/>
        </w:rPr>
        <w:t>ABSTRAK</w:t>
      </w:r>
      <w:commentRangeEnd w:id="1"/>
      <w:r>
        <w:rPr>
          <w:rStyle w:val="CommentReference"/>
          <w:rFonts w:asciiTheme="minorHAnsi" w:eastAsiaTheme="minorHAnsi" w:hAnsiTheme="minorHAnsi" w:cstheme="minorBidi"/>
          <w:b w:val="0"/>
          <w:bCs w:val="0"/>
        </w:rPr>
        <w:commentReference w:id="1"/>
      </w:r>
    </w:p>
    <w:p w:rsidR="00922584" w:rsidRDefault="004C5BB7">
      <w:pPr>
        <w:jc w:val="both"/>
        <w:rPr>
          <w:rFonts w:ascii="Agency FB" w:hAnsi="Agency FB" w:cs="Agency FB"/>
          <w:iCs/>
        </w:rPr>
      </w:pPr>
      <w:commentRangeStart w:id="2"/>
      <w:r>
        <w:rPr>
          <w:rFonts w:ascii="Agency FB" w:hAnsi="Agency FB" w:cs="Agency FB"/>
          <w:bCs/>
        </w:rPr>
        <w:t>Komposisi Musik  ‘Sampaniara’ Karya Amir Pasaribu Dalam Perspektif Musik Modern Indonesia: Dengan Unsur Pentatonik Dan Elemen Harmoni Tonal m</w:t>
      </w:r>
      <w:r>
        <w:rPr>
          <w:rFonts w:ascii="Agency FB" w:hAnsi="Agency FB" w:cs="Agency FB"/>
          <w:iCs/>
        </w:rPr>
        <w:t xml:space="preserve">etode dasar menggunakan metode deskriptif  kualitatif.  Selain itu, metode pendekatan yang dilakukan dengan </w:t>
      </w:r>
      <w:r>
        <w:rPr>
          <w:rFonts w:ascii="Agency FB" w:eastAsia="Calibri" w:hAnsi="Agency FB" w:cs="Agency FB"/>
          <w:iCs/>
        </w:rPr>
        <w:t xml:space="preserve">metode kepustakaan. Komposisi musik Sampaniara teridentifikasi sebagai sebuah komposisi musik modern, karena dari segi bentuk </w:t>
      </w:r>
      <w:r>
        <w:rPr>
          <w:rFonts w:ascii="Agency FB" w:eastAsia="Calibri" w:hAnsi="Agency FB" w:cs="Agency FB"/>
          <w:i/>
        </w:rPr>
        <w:t>free form</w:t>
      </w:r>
      <w:r>
        <w:rPr>
          <w:rFonts w:ascii="Agency FB" w:eastAsia="Calibri" w:hAnsi="Agency FB" w:cs="Agency FB"/>
          <w:iCs/>
        </w:rPr>
        <w:t xml:space="preserve"> dengan pola A A B C B dan Coda,  serta unsur pentatonik yang mirip laras pelog sebagai dasar tangganadanya. Dasar harmoni, yang diharmonisir dengan elemen-elemen harmoni tonal barat terkandung didalamnya. Komposisi Sampaniara diciptakan oleh seora</w:t>
      </w:r>
      <w:r>
        <w:rPr>
          <w:rFonts w:ascii="Agency FB" w:eastAsia="Calibri" w:hAnsi="Agency FB" w:cs="Agency FB"/>
          <w:iCs/>
          <w:lang w:val="id-ID"/>
        </w:rPr>
        <w:t>n</w:t>
      </w:r>
      <w:r>
        <w:rPr>
          <w:rFonts w:ascii="Agency FB" w:eastAsia="Calibri" w:hAnsi="Agency FB" w:cs="Agency FB"/>
          <w:iCs/>
        </w:rPr>
        <w:t xml:space="preserve">g komponis Indonesia </w:t>
      </w:r>
      <w:r>
        <w:rPr>
          <w:rFonts w:ascii="Agency FB" w:hAnsi="Agency FB" w:cs="Agency FB"/>
          <w:iCs/>
        </w:rPr>
        <w:t>yang terkenal Amir Pasaribu dengan ciri khas musik pianonya, Dengan penggunaan tingkat akor (progressi harmoni) dan permainan solois menjadikan komposisi  ini sebagai salah satu komposisi musik modern Indonesia lebih  unik dan menarik pada masanya.</w:t>
      </w:r>
      <w:commentRangeEnd w:id="2"/>
      <w:r>
        <w:rPr>
          <w:rStyle w:val="CommentReference"/>
        </w:rPr>
        <w:commentReference w:id="2"/>
      </w:r>
    </w:p>
    <w:p w:rsidR="00922584" w:rsidRDefault="004C5BB7">
      <w:pPr>
        <w:spacing w:line="240" w:lineRule="auto"/>
        <w:jc w:val="both"/>
        <w:rPr>
          <w:rFonts w:ascii="Agency FB" w:eastAsia="Calibri" w:hAnsi="Agency FB" w:cs="Agency FB"/>
          <w:b/>
          <w:bCs/>
          <w:i/>
        </w:rPr>
      </w:pPr>
      <w:r>
        <w:rPr>
          <w:rFonts w:ascii="Agency FB" w:hAnsi="Agency FB" w:cs="Agency FB"/>
          <w:iCs/>
        </w:rPr>
        <w:t xml:space="preserve">Kata Kunci: </w:t>
      </w:r>
      <w:r>
        <w:rPr>
          <w:rFonts w:ascii="Agency FB" w:eastAsia="Calibri" w:hAnsi="Agency FB" w:cs="Agency FB"/>
          <w:iCs/>
        </w:rPr>
        <w:t xml:space="preserve"> </w:t>
      </w:r>
      <w:r>
        <w:rPr>
          <w:rFonts w:ascii="Agency FB" w:eastAsia="Calibri" w:hAnsi="Agency FB" w:cs="Agency FB"/>
          <w:b/>
          <w:bCs/>
          <w:i/>
        </w:rPr>
        <w:t>Komposisi, Musik Modern,  Sampaniara, Amir Pasaribu.</w:t>
      </w:r>
    </w:p>
    <w:p w:rsidR="00922584" w:rsidRDefault="004C5BB7">
      <w:pPr>
        <w:spacing w:line="240" w:lineRule="auto"/>
        <w:jc w:val="center"/>
        <w:rPr>
          <w:rFonts w:ascii="Agency FB" w:eastAsia="Calibri" w:hAnsi="Agency FB" w:cs="Agency FB"/>
          <w:b/>
          <w:bCs/>
          <w:i/>
        </w:rPr>
      </w:pPr>
      <w:r>
        <w:rPr>
          <w:rFonts w:ascii="Agency FB" w:eastAsia="Calibri" w:hAnsi="Agency FB" w:cs="Agency FB"/>
          <w:b/>
          <w:bCs/>
          <w:i/>
        </w:rPr>
        <w:t>Abstract</w:t>
      </w:r>
    </w:p>
    <w:p w:rsidR="00922584" w:rsidRDefault="004C5BB7">
      <w:pPr>
        <w:tabs>
          <w:tab w:val="left" w:pos="900"/>
          <w:tab w:val="left" w:pos="1820"/>
          <w:tab w:val="left" w:pos="2740"/>
          <w:tab w:val="left" w:pos="3660"/>
          <w:tab w:val="left" w:pos="4580"/>
          <w:tab w:val="left" w:pos="5480"/>
          <w:tab w:val="left" w:pos="6400"/>
          <w:tab w:val="left" w:pos="7320"/>
          <w:tab w:val="left" w:pos="8240"/>
          <w:tab w:val="left" w:pos="9160"/>
          <w:tab w:val="left" w:pos="10060"/>
          <w:tab w:val="left" w:pos="10980"/>
          <w:tab w:val="left" w:pos="11900"/>
          <w:tab w:val="left" w:pos="12820"/>
          <w:tab w:val="left" w:pos="13740"/>
          <w:tab w:val="left" w:pos="14640"/>
        </w:tabs>
        <w:spacing w:after="0" w:line="240" w:lineRule="auto"/>
        <w:jc w:val="both"/>
        <w:rPr>
          <w:rFonts w:ascii="Agency FB" w:eastAsia="Times New Roman" w:hAnsi="Agency FB" w:cs="Courier New"/>
          <w:i/>
          <w:iCs/>
        </w:rPr>
      </w:pPr>
      <w:r>
        <w:rPr>
          <w:rFonts w:ascii="Agency FB" w:eastAsia="Times New Roman" w:hAnsi="Agency FB" w:cs="Courier New"/>
          <w:i/>
          <w:iCs/>
          <w:lang w:eastAsia="zh-CN" w:bidi="ar"/>
        </w:rPr>
        <w:t>Composition of 'Sampaniara' by Amir Pasaribu in the Perspective of Indonesian Modern Music with Pentatonic Elements and Tonal Harmony Elements using a qualitative descriptive method. In addition, the approach method used is the library method. Sampaniara's musical composition is identified as a modern musical composition, because it is analyzed in terms of free form with A A B C B and Coda patterns, as well as pentatonic elements similar to pelog tunings as the basis of the scale. The basis of harmony, which is harmonized with elements of western tonal harmony, is contained therein. The composition of Sampaniara was created by a well-known Indonesian composer, Amir Pasaribu, with his characteristic piano music. With the use of chord levels (harmony progression) and soloist playing, this composition is one of the most unique and interesting modern Indonesian music compositions for its time.</w:t>
      </w:r>
    </w:p>
    <w:p w:rsidR="00922584" w:rsidRDefault="00922584">
      <w:pPr>
        <w:shd w:val="clear" w:color="auto" w:fill="F8F9FA"/>
        <w:spacing w:after="0" w:line="240" w:lineRule="auto"/>
        <w:jc w:val="both"/>
        <w:rPr>
          <w:rFonts w:ascii="Agency FB" w:eastAsia="Times New Roman" w:hAnsi="Agency FB" w:cs="Times New Roman"/>
          <w:i/>
          <w:iCs/>
          <w:color w:val="202124"/>
          <w:shd w:val="clear" w:color="auto" w:fill="F8F9FA"/>
        </w:rPr>
      </w:pPr>
    </w:p>
    <w:p w:rsidR="00922584" w:rsidRDefault="00922584">
      <w:pPr>
        <w:pStyle w:val="HTMLPreformatted"/>
        <w:jc w:val="both"/>
        <w:rPr>
          <w:rFonts w:ascii="Agency FB" w:hAnsi="Agency FB" w:cs="Agency FB" w:hint="default"/>
          <w:i/>
          <w:iCs/>
          <w:color w:val="202124"/>
          <w:sz w:val="22"/>
          <w:szCs w:val="22"/>
        </w:rPr>
      </w:pPr>
    </w:p>
    <w:p w:rsidR="00922584" w:rsidRDefault="004C5BB7">
      <w:pPr>
        <w:pStyle w:val="HTMLPreformatted"/>
        <w:jc w:val="both"/>
        <w:rPr>
          <w:rFonts w:ascii="Agency FB" w:hAnsi="Agency FB" w:cs="Agency FB" w:hint="default"/>
          <w:b/>
          <w:bCs/>
          <w:i/>
          <w:iCs/>
          <w:color w:val="202124"/>
          <w:sz w:val="22"/>
          <w:szCs w:val="22"/>
        </w:rPr>
      </w:pPr>
      <w:r>
        <w:rPr>
          <w:rFonts w:ascii="Agency FB" w:hAnsi="Agency FB" w:cs="Agency FB" w:hint="default"/>
          <w:i/>
          <w:iCs/>
          <w:color w:val="202124"/>
          <w:sz w:val="22"/>
          <w:szCs w:val="22"/>
        </w:rPr>
        <w:t xml:space="preserve">Keywords: </w:t>
      </w:r>
      <w:r>
        <w:rPr>
          <w:rFonts w:ascii="Agency FB" w:hAnsi="Agency FB" w:cs="Agency FB" w:hint="default"/>
          <w:b/>
          <w:bCs/>
          <w:i/>
          <w:iCs/>
          <w:color w:val="202124"/>
          <w:sz w:val="22"/>
          <w:szCs w:val="22"/>
        </w:rPr>
        <w:t>Composition, Modern Music, Sampaniara, Amir Pasaribu.</w:t>
      </w:r>
    </w:p>
    <w:p w:rsidR="00922584" w:rsidRDefault="00922584">
      <w:pPr>
        <w:pStyle w:val="HTMLPreformatted"/>
        <w:jc w:val="both"/>
        <w:rPr>
          <w:rFonts w:ascii="Agency FB" w:hAnsi="Agency FB" w:cs="Agency FB" w:hint="default"/>
          <w:b/>
          <w:bCs/>
          <w:i/>
          <w:iCs/>
          <w:color w:val="202124"/>
          <w:sz w:val="22"/>
          <w:szCs w:val="22"/>
        </w:rPr>
      </w:pPr>
    </w:p>
    <w:p w:rsidR="00922584" w:rsidRDefault="00922584">
      <w:pPr>
        <w:pStyle w:val="HTMLPreformatted"/>
        <w:jc w:val="both"/>
        <w:rPr>
          <w:rFonts w:ascii="Agency FB" w:hAnsi="Agency FB" w:cs="Agency FB" w:hint="default"/>
          <w:b/>
          <w:bCs/>
          <w:i/>
          <w:iCs/>
          <w:color w:val="202124"/>
          <w:sz w:val="22"/>
          <w:szCs w:val="22"/>
        </w:rPr>
      </w:pPr>
    </w:p>
    <w:p w:rsidR="00922584" w:rsidRDefault="004C5BB7">
      <w:pPr>
        <w:spacing w:line="240" w:lineRule="auto"/>
        <w:jc w:val="both"/>
        <w:rPr>
          <w:rFonts w:ascii="Agency FB" w:hAnsi="Agency FB" w:cs="Agency FB"/>
          <w:b/>
          <w:bCs/>
        </w:rPr>
      </w:pPr>
      <w:commentRangeStart w:id="3"/>
      <w:r>
        <w:rPr>
          <w:rFonts w:ascii="Agency FB" w:hAnsi="Agency FB" w:cs="Agency FB"/>
          <w:b/>
          <w:bCs/>
        </w:rPr>
        <w:t xml:space="preserve"> PENDAHULUAN</w:t>
      </w:r>
    </w:p>
    <w:p w:rsidR="00922584" w:rsidRDefault="004C5BB7">
      <w:pPr>
        <w:spacing w:line="240" w:lineRule="auto"/>
        <w:ind w:firstLine="720"/>
        <w:jc w:val="both"/>
        <w:rPr>
          <w:rFonts w:ascii="Agency FB" w:hAnsi="Agency FB" w:cs="Agency FB"/>
        </w:rPr>
      </w:pPr>
      <w:r>
        <w:rPr>
          <w:rFonts w:ascii="Agency FB" w:hAnsi="Agency FB" w:cs="Agency FB"/>
        </w:rPr>
        <w:t xml:space="preserve">Menilik budaya musik Indonesia dewasa ini sangat memprihatinkan. Seakan budaya musik di negeri ini mengalami dilema yang  signifikan. Budaya musik Indonesia banyak dibanjiri musik impor, maka dalam situasi seperti itu budaya musik non industri semakin tidak jelas prospeknya. Musik-musik non industri atau musik non komersial ini hanya hidup di lingkungan yang sangat terbatas peminatnya. Padahal musik-musik non indutri ini merupakan media pengembangan budaya bangsa dan cerminan dari sebuah perjalanan bangsa yang tergambarkan secara nyata. </w:t>
      </w:r>
    </w:p>
    <w:p w:rsidR="00922584" w:rsidRDefault="004C5BB7">
      <w:pPr>
        <w:spacing w:line="240" w:lineRule="auto"/>
        <w:ind w:firstLine="720"/>
        <w:jc w:val="both"/>
        <w:rPr>
          <w:rFonts w:ascii="Agency FB" w:eastAsia="Agency FB" w:hAnsi="Agency FB" w:cs="Arial"/>
          <w:color w:val="000000"/>
          <w:shd w:val="clear" w:color="auto" w:fill="FFFFFF"/>
          <w:lang w:val="id-ID"/>
        </w:rPr>
      </w:pPr>
      <w:r>
        <w:rPr>
          <w:rFonts w:ascii="Agency FB" w:eastAsia="Agency FB" w:hAnsi="Agency FB" w:cs="Arial"/>
          <w:color w:val="000000"/>
          <w:shd w:val="clear" w:color="auto" w:fill="FFFFFF"/>
          <w:lang w:val="id-ID"/>
        </w:rPr>
        <w:t>Perkembangan dunia musik memang tak ada habisnya. Bagi p</w:t>
      </w:r>
      <w:r>
        <w:rPr>
          <w:rFonts w:ascii="Agency FB" w:eastAsia="Agency FB" w:hAnsi="Agency FB" w:cs="Arial"/>
          <w:color w:val="000000"/>
          <w:shd w:val="clear" w:color="auto" w:fill="FFFFFF"/>
        </w:rPr>
        <w:t>ara komponis</w:t>
      </w:r>
      <w:r>
        <w:rPr>
          <w:rFonts w:ascii="Agency FB" w:eastAsia="Agency FB" w:hAnsi="Agency FB" w:cs="Arial"/>
          <w:color w:val="000000"/>
          <w:shd w:val="clear" w:color="auto" w:fill="FFFFFF"/>
          <w:lang w:val="id-ID"/>
        </w:rPr>
        <w:t xml:space="preserve"> musik,</w:t>
      </w:r>
      <w:r>
        <w:rPr>
          <w:rFonts w:ascii="Agency FB" w:eastAsia="Agency FB" w:hAnsi="Agency FB" w:cs="Arial"/>
          <w:color w:val="000000"/>
          <w:shd w:val="clear" w:color="auto" w:fill="FFFFFF"/>
        </w:rPr>
        <w:t xml:space="preserve"> </w:t>
      </w:r>
      <w:r>
        <w:rPr>
          <w:rFonts w:ascii="Agency FB" w:eastAsia="Agency FB" w:hAnsi="Agency FB" w:cs="Arial"/>
          <w:color w:val="000000"/>
          <w:shd w:val="clear" w:color="auto" w:fill="FFFFFF"/>
          <w:lang w:val="id-ID"/>
        </w:rPr>
        <w:t xml:space="preserve">sudah </w:t>
      </w:r>
      <w:r>
        <w:rPr>
          <w:rFonts w:ascii="Agency FB" w:eastAsia="Agency FB" w:hAnsi="Agency FB" w:cs="Arial"/>
          <w:color w:val="000000"/>
          <w:shd w:val="clear" w:color="auto" w:fill="FFFFFF"/>
        </w:rPr>
        <w:t>lebih menge</w:t>
      </w:r>
      <w:r>
        <w:rPr>
          <w:rFonts w:ascii="Agency FB" w:eastAsia="Agency FB" w:hAnsi="Agency FB" w:cs="Arial"/>
          <w:color w:val="000000"/>
          <w:shd w:val="clear" w:color="auto" w:fill="FFFFFF"/>
          <w:lang w:val="id-ID"/>
        </w:rPr>
        <w:t>tahu</w:t>
      </w:r>
      <w:r>
        <w:rPr>
          <w:rFonts w:ascii="Agency FB" w:eastAsia="Agency FB" w:hAnsi="Agency FB" w:cs="Arial"/>
          <w:color w:val="000000"/>
          <w:shd w:val="clear" w:color="auto" w:fill="FFFFFF"/>
        </w:rPr>
        <w:t>i keberadaan</w:t>
      </w:r>
      <w:r>
        <w:rPr>
          <w:rFonts w:ascii="Agency FB" w:eastAsia="Agency FB" w:hAnsi="Agency FB" w:cs="Arial"/>
          <w:color w:val="000000"/>
          <w:shd w:val="clear" w:color="auto" w:fill="FFFFFF"/>
          <w:lang w:val="id-ID"/>
        </w:rPr>
        <w:t xml:space="preserve"> berbagai jenis musik modern. Musik </w:t>
      </w:r>
      <w:r>
        <w:rPr>
          <w:rFonts w:ascii="Agency FB" w:eastAsia="Agency FB" w:hAnsi="Agency FB" w:cs="Arial"/>
          <w:color w:val="000000"/>
          <w:shd w:val="clear" w:color="auto" w:fill="FFFFFF"/>
        </w:rPr>
        <w:t xml:space="preserve">Modern </w:t>
      </w:r>
      <w:r>
        <w:rPr>
          <w:rFonts w:ascii="Agency FB" w:eastAsia="Agency FB" w:hAnsi="Agency FB" w:cs="Arial"/>
          <w:color w:val="000000"/>
          <w:shd w:val="clear" w:color="auto" w:fill="FFFFFF"/>
          <w:lang w:val="id-ID"/>
        </w:rPr>
        <w:t xml:space="preserve">sebuah </w:t>
      </w:r>
      <w:r>
        <w:rPr>
          <w:rFonts w:ascii="Agency FB" w:eastAsia="Agency FB" w:hAnsi="Agency FB" w:cs="Arial"/>
          <w:color w:val="000000"/>
          <w:shd w:val="clear" w:color="auto" w:fill="FFFFFF"/>
        </w:rPr>
        <w:t xml:space="preserve">genre </w:t>
      </w:r>
      <w:r>
        <w:rPr>
          <w:rFonts w:ascii="Agency FB" w:eastAsia="Agency FB" w:hAnsi="Agency FB" w:cs="Arial"/>
          <w:color w:val="000000"/>
          <w:shd w:val="clear" w:color="auto" w:fill="FFFFFF"/>
          <w:lang w:val="id-ID"/>
        </w:rPr>
        <w:t xml:space="preserve">seni musik yang tergolong baru namun perkembangannya begitu pesat di </w:t>
      </w:r>
      <w:r>
        <w:rPr>
          <w:rFonts w:ascii="Agency FB" w:eastAsia="Agency FB" w:hAnsi="Agency FB" w:cs="Arial"/>
          <w:color w:val="000000"/>
          <w:shd w:val="clear" w:color="auto" w:fill="FFFFFF"/>
        </w:rPr>
        <w:t>tengah masyarakat Indonesia</w:t>
      </w:r>
      <w:r>
        <w:rPr>
          <w:rFonts w:ascii="Agency FB" w:eastAsia="Agency FB" w:hAnsi="Agency FB" w:cs="Arial"/>
          <w:color w:val="000000"/>
          <w:shd w:val="clear" w:color="auto" w:fill="FFFFFF"/>
          <w:lang w:val="id-ID"/>
        </w:rPr>
        <w:t xml:space="preserve">. Untuk mengikuti perkembangan musik, pengetahuan tentang pengertian musik </w:t>
      </w:r>
      <w:r>
        <w:rPr>
          <w:rFonts w:ascii="Agency FB" w:eastAsia="Agency FB" w:hAnsi="Agency FB" w:cs="Arial"/>
          <w:color w:val="000000"/>
          <w:shd w:val="clear" w:color="auto" w:fill="FFFFFF"/>
        </w:rPr>
        <w:t>modern</w:t>
      </w:r>
      <w:r>
        <w:rPr>
          <w:rFonts w:ascii="Agency FB" w:eastAsia="Agency FB" w:hAnsi="Agency FB" w:cs="Arial"/>
          <w:color w:val="000000"/>
          <w:shd w:val="clear" w:color="auto" w:fill="FFFFFF"/>
          <w:lang w:val="id-ID"/>
        </w:rPr>
        <w:t xml:space="preserve"> harus dikuasai.</w:t>
      </w:r>
      <w:r>
        <w:rPr>
          <w:rFonts w:ascii="Agency FB" w:eastAsia="Agency FB" w:hAnsi="Agency FB" w:cs="Arial"/>
          <w:color w:val="000000"/>
          <w:shd w:val="clear" w:color="auto" w:fill="FFFFFF"/>
        </w:rPr>
        <w:t xml:space="preserve"> </w:t>
      </w:r>
      <w:r>
        <w:rPr>
          <w:rFonts w:ascii="Agency FB" w:eastAsia="Agency FB" w:hAnsi="Agency FB" w:cs="Arial"/>
          <w:color w:val="000000"/>
          <w:shd w:val="clear" w:color="auto" w:fill="FFFFFF"/>
          <w:lang w:val="id-ID"/>
        </w:rPr>
        <w:t xml:space="preserve">Dieter Mack, seorang seorang komposer ternama Jerman menyatakan, musik </w:t>
      </w:r>
      <w:r>
        <w:rPr>
          <w:rFonts w:ascii="Agency FB" w:eastAsia="Agency FB" w:hAnsi="Agency FB" w:cs="Arial"/>
          <w:color w:val="000000"/>
          <w:shd w:val="clear" w:color="auto" w:fill="FFFFFF"/>
        </w:rPr>
        <w:t>modern</w:t>
      </w:r>
      <w:r>
        <w:rPr>
          <w:rFonts w:ascii="Agency FB" w:eastAsia="Agency FB" w:hAnsi="Agency FB" w:cs="Arial"/>
          <w:color w:val="000000"/>
          <w:shd w:val="clear" w:color="auto" w:fill="FFFFFF"/>
          <w:lang w:val="id-ID"/>
        </w:rPr>
        <w:t xml:space="preserve"> menyajikan konsep yang benar-benar baru, dengan menggunakan beragam sumber bunyi sebagai media ekspresi yang kreatif, meskipun musik yang baru belum tentu bisa dikatakan sebagai musik </w:t>
      </w:r>
      <w:r>
        <w:rPr>
          <w:rFonts w:ascii="Agency FB" w:eastAsia="Agency FB" w:hAnsi="Agency FB" w:cs="Arial"/>
          <w:color w:val="000000"/>
          <w:shd w:val="clear" w:color="auto" w:fill="FFFFFF"/>
        </w:rPr>
        <w:t>modern</w:t>
      </w:r>
      <w:r>
        <w:rPr>
          <w:rFonts w:ascii="Agency FB" w:eastAsia="Agency FB" w:hAnsi="Agency FB" w:cs="Arial"/>
          <w:color w:val="000000"/>
          <w:shd w:val="clear" w:color="auto" w:fill="FFFFFF"/>
          <w:lang w:val="id-ID"/>
        </w:rPr>
        <w:t xml:space="preserve">. Berbagai jenis aliran musik terlahir berkat lahirnya musik </w:t>
      </w:r>
      <w:r>
        <w:rPr>
          <w:rFonts w:ascii="Agency FB" w:eastAsia="Agency FB" w:hAnsi="Agency FB" w:cs="Arial"/>
          <w:color w:val="000000"/>
          <w:shd w:val="clear" w:color="auto" w:fill="FFFFFF"/>
        </w:rPr>
        <w:t>modern</w:t>
      </w:r>
      <w:r>
        <w:rPr>
          <w:rFonts w:ascii="Agency FB" w:eastAsia="Agency FB" w:hAnsi="Agency FB" w:cs="Arial"/>
          <w:color w:val="000000"/>
          <w:shd w:val="clear" w:color="auto" w:fill="FFFFFF"/>
          <w:lang w:val="id-ID"/>
        </w:rPr>
        <w:t>. Begitu</w:t>
      </w:r>
      <w:r>
        <w:rPr>
          <w:rFonts w:ascii="Agency FB" w:eastAsia="Agency FB" w:hAnsi="Agency FB" w:cs="Arial"/>
          <w:color w:val="000000"/>
          <w:shd w:val="clear" w:color="auto" w:fill="FFFFFF"/>
        </w:rPr>
        <w:t xml:space="preserve"> </w:t>
      </w:r>
      <w:r>
        <w:rPr>
          <w:rFonts w:ascii="Agency FB" w:eastAsia="Agency FB" w:hAnsi="Agency FB" w:cs="Arial"/>
          <w:color w:val="000000"/>
          <w:shd w:val="clear" w:color="auto" w:fill="FFFFFF"/>
          <w:lang w:val="id-ID"/>
        </w:rPr>
        <w:t xml:space="preserve">pula musisi-musisi terkini yang berjiwa </w:t>
      </w:r>
      <w:r>
        <w:rPr>
          <w:rFonts w:ascii="Agency FB" w:eastAsia="Agency FB" w:hAnsi="Agency FB" w:cs="Arial"/>
          <w:color w:val="000000"/>
          <w:shd w:val="clear" w:color="auto" w:fill="FFFFFF"/>
        </w:rPr>
        <w:t>modern</w:t>
      </w:r>
      <w:r>
        <w:rPr>
          <w:rFonts w:ascii="Agency FB" w:eastAsia="Agency FB" w:hAnsi="Agency FB" w:cs="Arial"/>
          <w:color w:val="000000"/>
          <w:shd w:val="clear" w:color="auto" w:fill="FFFFFF"/>
          <w:lang w:val="id-ID"/>
        </w:rPr>
        <w:t xml:space="preserve">. </w:t>
      </w:r>
      <w:commentRangeEnd w:id="3"/>
      <w:r>
        <w:rPr>
          <w:rStyle w:val="CommentReference"/>
        </w:rPr>
        <w:commentReference w:id="3"/>
      </w:r>
    </w:p>
    <w:p w:rsidR="00922584" w:rsidRDefault="004C5BB7">
      <w:pPr>
        <w:pStyle w:val="NormalWeb"/>
        <w:shd w:val="clear" w:color="auto" w:fill="FFFFFF"/>
        <w:spacing w:beforeAutospacing="0" w:after="440" w:afterAutospacing="0"/>
        <w:ind w:firstLine="720"/>
        <w:jc w:val="both"/>
        <w:rPr>
          <w:rFonts w:ascii="Agency FB" w:eastAsia="Agency FB" w:hAnsi="Agency FB" w:cs="Arial"/>
          <w:color w:val="000000"/>
          <w:sz w:val="22"/>
          <w:szCs w:val="22"/>
          <w:shd w:val="clear" w:color="auto" w:fill="FFFFFF"/>
        </w:rPr>
      </w:pPr>
      <w:r>
        <w:rPr>
          <w:rFonts w:ascii="Agency FB" w:eastAsia="Agency FB" w:hAnsi="Agency FB" w:cs="Arial"/>
          <w:color w:val="000000"/>
          <w:sz w:val="22"/>
          <w:szCs w:val="22"/>
          <w:shd w:val="clear" w:color="auto" w:fill="FFFFFF"/>
        </w:rPr>
        <w:lastRenderedPageBreak/>
        <w:t xml:space="preserve">Modern </w:t>
      </w:r>
      <w:r>
        <w:rPr>
          <w:rFonts w:ascii="Agency FB" w:eastAsia="Agency FB" w:hAnsi="Agency FB" w:cs="Arial"/>
          <w:color w:val="000000"/>
          <w:sz w:val="22"/>
          <w:szCs w:val="22"/>
          <w:shd w:val="clear" w:color="auto" w:fill="FFFFFF"/>
          <w:lang w:val="id-ID"/>
        </w:rPr>
        <w:t xml:space="preserve">memiliki arti masa kini. Pengertian musik </w:t>
      </w:r>
      <w:r>
        <w:rPr>
          <w:rFonts w:ascii="Agency FB" w:eastAsia="Agency FB" w:hAnsi="Agency FB" w:cs="Arial"/>
          <w:color w:val="000000"/>
          <w:sz w:val="22"/>
          <w:szCs w:val="22"/>
          <w:shd w:val="clear" w:color="auto" w:fill="FFFFFF"/>
        </w:rPr>
        <w:t xml:space="preserve">modern </w:t>
      </w:r>
      <w:r>
        <w:rPr>
          <w:rFonts w:ascii="Agency FB" w:eastAsia="Agency FB" w:hAnsi="Agency FB" w:cs="Arial"/>
          <w:color w:val="000000"/>
          <w:sz w:val="22"/>
          <w:szCs w:val="22"/>
          <w:shd w:val="clear" w:color="auto" w:fill="FFFFFF"/>
          <w:lang w:val="id-ID"/>
        </w:rPr>
        <w:t xml:space="preserve">sering disebut sebagai </w:t>
      </w:r>
      <w:r>
        <w:rPr>
          <w:rFonts w:ascii="Agency FB" w:eastAsia="Agency FB" w:hAnsi="Agency FB" w:cs="Arial"/>
          <w:i/>
          <w:iCs/>
          <w:color w:val="000000"/>
          <w:sz w:val="22"/>
          <w:szCs w:val="22"/>
          <w:shd w:val="clear" w:color="auto" w:fill="FFFFFF"/>
          <w:lang w:val="id-ID"/>
        </w:rPr>
        <w:t>new musi</w:t>
      </w:r>
      <w:r>
        <w:rPr>
          <w:rFonts w:ascii="Agency FB" w:eastAsia="Agency FB" w:hAnsi="Agency FB" w:cs="Arial"/>
          <w:i/>
          <w:iCs/>
          <w:color w:val="000000"/>
          <w:sz w:val="22"/>
          <w:szCs w:val="22"/>
          <w:shd w:val="clear" w:color="auto" w:fill="FFFFFF"/>
        </w:rPr>
        <w:t>c</w:t>
      </w:r>
      <w:r>
        <w:rPr>
          <w:rFonts w:ascii="Agency FB" w:eastAsia="Agency FB" w:hAnsi="Agency FB" w:cs="Arial"/>
          <w:color w:val="000000"/>
          <w:sz w:val="22"/>
          <w:szCs w:val="22"/>
          <w:shd w:val="clear" w:color="auto" w:fill="FFFFFF"/>
          <w:lang w:val="id-ID"/>
        </w:rPr>
        <w:t xml:space="preserve"> atau musik terbaru.</w:t>
      </w:r>
      <w:r>
        <w:rPr>
          <w:rFonts w:ascii="Agency FB" w:eastAsia="Agency FB" w:hAnsi="Agency FB" w:cs="Arial"/>
          <w:color w:val="000000"/>
          <w:sz w:val="22"/>
          <w:szCs w:val="22"/>
          <w:shd w:val="clear" w:color="auto" w:fill="FFFFFF"/>
        </w:rPr>
        <w:t xml:space="preserve"> </w:t>
      </w:r>
      <w:r>
        <w:rPr>
          <w:rFonts w:ascii="Agency FB" w:eastAsia="Agency FB" w:hAnsi="Agency FB" w:cs="Arial"/>
          <w:color w:val="000000"/>
          <w:sz w:val="22"/>
          <w:szCs w:val="22"/>
          <w:shd w:val="clear" w:color="auto" w:fill="FFFFFF"/>
          <w:lang w:val="id-ID"/>
        </w:rPr>
        <w:t xml:space="preserve">Pengertian musik </w:t>
      </w:r>
      <w:r>
        <w:rPr>
          <w:rFonts w:ascii="Agency FB" w:eastAsia="Agency FB" w:hAnsi="Agency FB" w:cs="Arial"/>
          <w:color w:val="000000"/>
          <w:sz w:val="22"/>
          <w:szCs w:val="22"/>
          <w:shd w:val="clear" w:color="auto" w:fill="FFFFFF"/>
        </w:rPr>
        <w:t xml:space="preserve">modern </w:t>
      </w:r>
      <w:r>
        <w:rPr>
          <w:rFonts w:ascii="Agency FB" w:eastAsia="Agency FB" w:hAnsi="Agency FB" w:cs="Arial"/>
          <w:color w:val="000000"/>
          <w:sz w:val="22"/>
          <w:szCs w:val="22"/>
          <w:shd w:val="clear" w:color="auto" w:fill="FFFFFF"/>
          <w:lang w:val="id-ID"/>
        </w:rPr>
        <w:t xml:space="preserve">lain ialah kerap dianggap sebagai seni musik yang unik dan inovatif. Pasalnya, seorang musisi musik </w:t>
      </w:r>
      <w:r>
        <w:rPr>
          <w:rFonts w:ascii="Agency FB" w:eastAsia="Agency FB" w:hAnsi="Agency FB" w:cs="Arial"/>
          <w:color w:val="000000"/>
          <w:sz w:val="22"/>
          <w:szCs w:val="22"/>
          <w:shd w:val="clear" w:color="auto" w:fill="FFFFFF"/>
        </w:rPr>
        <w:t xml:space="preserve">modern </w:t>
      </w:r>
      <w:r>
        <w:rPr>
          <w:rFonts w:ascii="Agency FB" w:eastAsia="Agency FB" w:hAnsi="Agency FB" w:cs="Arial"/>
          <w:color w:val="000000"/>
          <w:sz w:val="22"/>
          <w:szCs w:val="22"/>
          <w:shd w:val="clear" w:color="auto" w:fill="FFFFFF"/>
          <w:lang w:val="id-ID"/>
        </w:rPr>
        <w:t xml:space="preserve">biasanya menggunakan gabungan dari bunyi tepuk tangan, berbagai gesekan, atau bunyi-bunyi lain yang dapat dihasilkan dari benda yang sering digunakan dalam kehidupan sehari-hari. Itulah alasan mengapa pemahaman pengertian musik </w:t>
      </w:r>
      <w:r>
        <w:rPr>
          <w:rFonts w:ascii="Agency FB" w:eastAsia="Agency FB" w:hAnsi="Agency FB" w:cs="Arial"/>
          <w:color w:val="000000"/>
          <w:sz w:val="22"/>
          <w:szCs w:val="22"/>
          <w:shd w:val="clear" w:color="auto" w:fill="FFFFFF"/>
        </w:rPr>
        <w:t xml:space="preserve">modern </w:t>
      </w:r>
      <w:r>
        <w:rPr>
          <w:rFonts w:ascii="Agency FB" w:eastAsia="Agency FB" w:hAnsi="Agency FB" w:cs="Arial"/>
          <w:color w:val="000000"/>
          <w:sz w:val="22"/>
          <w:szCs w:val="22"/>
          <w:shd w:val="clear" w:color="auto" w:fill="FFFFFF"/>
          <w:lang w:val="id-ID"/>
        </w:rPr>
        <w:t>yang tekniknya biasa dimainkan tanpa menggunakan alat musik asli, namun alunan musik yang dihasilkan tidak kalah bagusnya dengan alat musik aslinya</w:t>
      </w:r>
      <w:r>
        <w:rPr>
          <w:rFonts w:ascii="Agency FB" w:eastAsia="Agency FB" w:hAnsi="Agency FB" w:cs="Arial"/>
          <w:color w:val="000000"/>
          <w:sz w:val="22"/>
          <w:szCs w:val="22"/>
          <w:shd w:val="clear" w:color="auto" w:fill="FFFFFF"/>
        </w:rPr>
        <w:t xml:space="preserve">. </w:t>
      </w:r>
      <w:r>
        <w:rPr>
          <w:rFonts w:ascii="Agency FB" w:eastAsia="Agency FB" w:hAnsi="Agency FB" w:cs="Arial"/>
          <w:color w:val="000000"/>
          <w:sz w:val="22"/>
          <w:szCs w:val="22"/>
          <w:shd w:val="clear" w:color="auto" w:fill="FFFFFF"/>
          <w:lang w:val="id-ID"/>
        </w:rPr>
        <w:t xml:space="preserve">Pengertian musik </w:t>
      </w:r>
      <w:r>
        <w:rPr>
          <w:rFonts w:ascii="Agency FB" w:eastAsia="Agency FB" w:hAnsi="Agency FB" w:cs="Arial"/>
          <w:color w:val="000000"/>
          <w:sz w:val="22"/>
          <w:szCs w:val="22"/>
          <w:shd w:val="clear" w:color="auto" w:fill="FFFFFF"/>
        </w:rPr>
        <w:t>modern</w:t>
      </w:r>
      <w:r>
        <w:rPr>
          <w:rFonts w:ascii="Agency FB" w:eastAsia="Agency FB" w:hAnsi="Agency FB" w:cs="Arial"/>
          <w:color w:val="000000"/>
          <w:sz w:val="22"/>
          <w:szCs w:val="22"/>
          <w:shd w:val="clear" w:color="auto" w:fill="FFFFFF"/>
          <w:lang w:val="id-ID"/>
        </w:rPr>
        <w:t xml:space="preserve"> yang sebenarnya bukanlah musik asal jadi atau asal bunyi. Meskipun dalam musik </w:t>
      </w:r>
      <w:r>
        <w:rPr>
          <w:rFonts w:ascii="Agency FB" w:eastAsia="Agency FB" w:hAnsi="Agency FB" w:cs="Arial"/>
          <w:color w:val="000000"/>
          <w:sz w:val="22"/>
          <w:szCs w:val="22"/>
          <w:shd w:val="clear" w:color="auto" w:fill="FFFFFF"/>
        </w:rPr>
        <w:t>modern</w:t>
      </w:r>
      <w:r>
        <w:rPr>
          <w:rFonts w:ascii="Agency FB" w:eastAsia="Agency FB" w:hAnsi="Agency FB" w:cs="Arial"/>
          <w:color w:val="000000"/>
          <w:sz w:val="22"/>
          <w:szCs w:val="22"/>
          <w:shd w:val="clear" w:color="auto" w:fill="FFFFFF"/>
          <w:lang w:val="id-ID"/>
        </w:rPr>
        <w:t xml:space="preserve"> mengusung kebebasan dalam berkarya, </w:t>
      </w:r>
      <w:r>
        <w:rPr>
          <w:rFonts w:ascii="Agency FB" w:eastAsia="Agency FB" w:hAnsi="Agency FB" w:cs="Arial"/>
          <w:color w:val="000000"/>
          <w:sz w:val="22"/>
          <w:szCs w:val="22"/>
          <w:shd w:val="clear" w:color="auto" w:fill="FFFFFF"/>
        </w:rPr>
        <w:t xml:space="preserve">namun, musik modern </w:t>
      </w:r>
      <w:r>
        <w:rPr>
          <w:rFonts w:ascii="Agency FB" w:eastAsia="Agency FB" w:hAnsi="Agency FB" w:cs="Arial"/>
          <w:color w:val="000000"/>
          <w:sz w:val="22"/>
          <w:szCs w:val="22"/>
          <w:shd w:val="clear" w:color="auto" w:fill="FFFFFF"/>
          <w:lang w:val="id-ID"/>
        </w:rPr>
        <w:t xml:space="preserve">memiliki konsep yang jelas dan kuat dan mengacu pada kekinian. Musik </w:t>
      </w:r>
      <w:r>
        <w:rPr>
          <w:rFonts w:ascii="Agency FB" w:eastAsia="Agency FB" w:hAnsi="Agency FB" w:cs="Arial"/>
          <w:color w:val="000000"/>
          <w:sz w:val="22"/>
          <w:szCs w:val="22"/>
          <w:shd w:val="clear" w:color="auto" w:fill="FFFFFF"/>
        </w:rPr>
        <w:t xml:space="preserve">modern </w:t>
      </w:r>
      <w:r>
        <w:rPr>
          <w:rFonts w:ascii="Agency FB" w:eastAsia="Agency FB" w:hAnsi="Agency FB" w:cs="Arial"/>
          <w:color w:val="000000"/>
          <w:sz w:val="22"/>
          <w:szCs w:val="22"/>
          <w:shd w:val="clear" w:color="auto" w:fill="FFFFFF"/>
          <w:lang w:val="id-ID"/>
        </w:rPr>
        <w:t>me</w:t>
      </w:r>
      <w:r>
        <w:rPr>
          <w:rFonts w:ascii="Agency FB" w:eastAsia="Agency FB" w:hAnsi="Agency FB" w:cs="Arial"/>
          <w:color w:val="000000"/>
          <w:sz w:val="22"/>
          <w:szCs w:val="22"/>
          <w:shd w:val="clear" w:color="auto" w:fill="FFFFFF"/>
        </w:rPr>
        <w:t>nciptakan</w:t>
      </w:r>
      <w:r>
        <w:rPr>
          <w:rFonts w:ascii="Agency FB" w:eastAsia="Agency FB" w:hAnsi="Agency FB" w:cs="Arial"/>
          <w:color w:val="000000"/>
          <w:sz w:val="22"/>
          <w:szCs w:val="22"/>
          <w:shd w:val="clear" w:color="auto" w:fill="FFFFFF"/>
          <w:lang w:val="id-ID"/>
        </w:rPr>
        <w:t xml:space="preserve"> teknik baru dalam menghasilkan karya musik, yang semula belum ada dan belum terpikirkan menjadi tergali dan tersaji dal</w:t>
      </w:r>
      <w:r>
        <w:rPr>
          <w:rFonts w:ascii="Agency FB" w:eastAsia="Agency FB" w:hAnsi="Agency FB" w:cs="Arial"/>
          <w:color w:val="000000"/>
          <w:sz w:val="22"/>
          <w:szCs w:val="22"/>
          <w:shd w:val="clear" w:color="auto" w:fill="FFFFFF"/>
        </w:rPr>
        <w:t>a</w:t>
      </w:r>
      <w:r>
        <w:rPr>
          <w:rFonts w:ascii="Agency FB" w:eastAsia="Agency FB" w:hAnsi="Agency FB" w:cs="Arial"/>
          <w:color w:val="000000"/>
          <w:sz w:val="22"/>
          <w:szCs w:val="22"/>
          <w:shd w:val="clear" w:color="auto" w:fill="FFFFFF"/>
          <w:lang w:val="id-ID"/>
        </w:rPr>
        <w:t xml:space="preserve">m musik </w:t>
      </w:r>
      <w:r>
        <w:rPr>
          <w:rFonts w:ascii="Agency FB" w:eastAsia="Agency FB" w:hAnsi="Agency FB" w:cs="Arial"/>
          <w:color w:val="000000"/>
          <w:sz w:val="22"/>
          <w:szCs w:val="22"/>
          <w:shd w:val="clear" w:color="auto" w:fill="FFFFFF"/>
        </w:rPr>
        <w:t>modern. (https://www.merdeka.com/jateng/pengertian-musik-kontemporer-ketahui-karakteristik-dan-ciri-khasnya-kln.html).</w:t>
      </w:r>
    </w:p>
    <w:p w:rsidR="00922584" w:rsidRDefault="004C5BB7">
      <w:pPr>
        <w:pStyle w:val="NormalWeb"/>
        <w:shd w:val="clear" w:color="auto" w:fill="FFFFFF"/>
        <w:spacing w:beforeAutospacing="0" w:after="440" w:afterAutospacing="0"/>
        <w:ind w:firstLine="720"/>
        <w:jc w:val="both"/>
        <w:rPr>
          <w:rFonts w:ascii="Agency FB" w:hAnsi="Agency FB" w:cs="Agency FB"/>
          <w:sz w:val="22"/>
          <w:szCs w:val="22"/>
        </w:rPr>
      </w:pPr>
      <w:r>
        <w:rPr>
          <w:rFonts w:ascii="Agency FB" w:eastAsia="sans-serif" w:hAnsi="Agency FB" w:cs="Agency FB"/>
          <w:sz w:val="22"/>
          <w:szCs w:val="22"/>
          <w:lang w:bidi="ar"/>
        </w:rPr>
        <w:t>Amir Pasaribu, seorang komposer dan pe</w:t>
      </w:r>
      <w:r>
        <w:rPr>
          <w:rFonts w:ascii="Agency FB" w:eastAsia="sans-serif" w:hAnsi="Agency FB" w:cs="Agency FB"/>
          <w:sz w:val="22"/>
          <w:szCs w:val="22"/>
          <w:shd w:val="clear" w:color="auto" w:fill="FFFFFF"/>
        </w:rPr>
        <w:t>rintis musik serius modern Indonesia, lahir di Siborong-borong, Sumatera Utara, 21 Mei 1915. Hidup seangkatan dengan tokoh musik Indonesia seperti C. Simanjuntak, Binsar Sitompul, dan RAJ Sujasmin. Seorang tokoh musik dari masa awal kemerdekaan I</w:t>
      </w:r>
      <w:r>
        <w:rPr>
          <w:rFonts w:ascii="Agency FB" w:eastAsia="sans-serif" w:hAnsi="Agency FB" w:cs="Agency FB"/>
          <w:sz w:val="22"/>
          <w:szCs w:val="22"/>
          <w:shd w:val="clear" w:color="auto" w:fill="FFFFFF"/>
          <w:lang w:val="id-ID"/>
        </w:rPr>
        <w:t>ndonesia</w:t>
      </w:r>
      <w:r>
        <w:rPr>
          <w:rFonts w:ascii="Agency FB" w:eastAsia="sans-serif" w:hAnsi="Agency FB" w:cs="Agency FB"/>
          <w:sz w:val="22"/>
          <w:szCs w:val="22"/>
          <w:shd w:val="clear" w:color="auto" w:fill="FFFFFF"/>
        </w:rPr>
        <w:t>, yang memenuhi kriteria untuk disebut sebagai intelektual, pemikir, ahli, seniman sekaligus pedagog. Tulisan-tulisannya memperlihatkan bahwa ia sebagai seorang jujur dan berani. Ketika mempersoalkan lagu kebangsaan </w:t>
      </w:r>
      <w:r>
        <w:rPr>
          <w:rStyle w:val="Emphasis"/>
          <w:rFonts w:ascii="Agency FB" w:eastAsia="sans-serif" w:hAnsi="Agency FB" w:cs="Agency FB"/>
          <w:i w:val="0"/>
          <w:iCs w:val="0"/>
          <w:sz w:val="22"/>
          <w:szCs w:val="22"/>
          <w:shd w:val="clear" w:color="auto" w:fill="FFFFFF"/>
        </w:rPr>
        <w:t>Indonesia Raya</w:t>
      </w:r>
      <w:r>
        <w:rPr>
          <w:rFonts w:ascii="Agency FB" w:eastAsia="sans-serif" w:hAnsi="Agency FB" w:cs="Agency FB"/>
          <w:sz w:val="22"/>
          <w:szCs w:val="22"/>
          <w:shd w:val="clear" w:color="auto" w:fill="FFFFFF"/>
        </w:rPr>
        <w:t> yang disebut-sebut sebagai karya plagiat.</w:t>
      </w:r>
    </w:p>
    <w:p w:rsidR="00922584" w:rsidRDefault="004C5BB7">
      <w:pPr>
        <w:pStyle w:val="NormalWeb"/>
        <w:spacing w:beforeAutospacing="0" w:afterAutospacing="0"/>
        <w:ind w:firstLine="720"/>
        <w:jc w:val="both"/>
        <w:rPr>
          <w:rFonts w:ascii="Agency FB" w:hAnsi="Agency FB" w:cs="Agency FB"/>
          <w:sz w:val="22"/>
          <w:szCs w:val="22"/>
        </w:rPr>
      </w:pPr>
      <w:r>
        <w:rPr>
          <w:rFonts w:ascii="Agency FB" w:eastAsia="sans-serif" w:hAnsi="Agency FB" w:cs="Agency FB"/>
          <w:sz w:val="22"/>
          <w:szCs w:val="22"/>
          <w:shd w:val="clear" w:color="auto" w:fill="FFFFFF"/>
        </w:rPr>
        <w:t>Sebagai eseis, menulis di sejumlah media seperti </w:t>
      </w:r>
      <w:r>
        <w:rPr>
          <w:rStyle w:val="Emphasis"/>
          <w:rFonts w:ascii="Agency FB" w:eastAsia="sans-serif" w:hAnsi="Agency FB" w:cs="Agency FB"/>
          <w:i w:val="0"/>
          <w:iCs w:val="0"/>
          <w:sz w:val="22"/>
          <w:szCs w:val="22"/>
          <w:shd w:val="clear" w:color="auto" w:fill="FFFFFF"/>
        </w:rPr>
        <w:t>Siasat, Mimbar Indonesia, Aneka,</w:t>
      </w:r>
      <w:r>
        <w:rPr>
          <w:rFonts w:ascii="Agency FB" w:eastAsia="sans-serif" w:hAnsi="Agency FB" w:cs="Agency FB"/>
          <w:sz w:val="22"/>
          <w:szCs w:val="22"/>
          <w:shd w:val="clear" w:color="auto" w:fill="FFFFFF"/>
        </w:rPr>
        <w:t> dan </w:t>
      </w:r>
      <w:r>
        <w:rPr>
          <w:rFonts w:ascii="Agency FB" w:eastAsia="sans-serif" w:hAnsi="Agency FB" w:cs="Agency FB"/>
          <w:sz w:val="22"/>
          <w:szCs w:val="22"/>
          <w:shd w:val="clear" w:color="auto" w:fill="FFFFFF"/>
          <w:lang w:val="id-ID"/>
        </w:rPr>
        <w:t xml:space="preserve"> </w:t>
      </w:r>
      <w:r>
        <w:rPr>
          <w:rStyle w:val="Emphasis"/>
          <w:rFonts w:ascii="Agency FB" w:eastAsia="sans-serif" w:hAnsi="Agency FB" w:cs="Agency FB"/>
          <w:i w:val="0"/>
          <w:iCs w:val="0"/>
          <w:sz w:val="22"/>
          <w:szCs w:val="22"/>
          <w:shd w:val="clear" w:color="auto" w:fill="FFFFFF"/>
        </w:rPr>
        <w:t>Zenith</w:t>
      </w:r>
      <w:r>
        <w:rPr>
          <w:rFonts w:ascii="Agency FB" w:eastAsia="sans-serif" w:hAnsi="Agency FB" w:cs="Agency FB"/>
          <w:sz w:val="22"/>
          <w:szCs w:val="22"/>
          <w:shd w:val="clear" w:color="auto" w:fill="FFFFFF"/>
        </w:rPr>
        <w:t xml:space="preserve">. Ia seorang polyglot yang menguasai </w:t>
      </w:r>
      <w:r>
        <w:rPr>
          <w:rFonts w:ascii="Agency FB" w:eastAsia="sans-serif" w:hAnsi="Agency FB" w:cs="Agency FB"/>
          <w:sz w:val="22"/>
          <w:szCs w:val="22"/>
          <w:shd w:val="clear" w:color="auto" w:fill="FFFFFF"/>
          <w:lang w:val="id-ID"/>
        </w:rPr>
        <w:t>dua belas</w:t>
      </w:r>
      <w:r>
        <w:rPr>
          <w:rFonts w:ascii="Agency FB" w:eastAsia="sans-serif" w:hAnsi="Agency FB" w:cs="Agency FB"/>
          <w:sz w:val="22"/>
          <w:szCs w:val="22"/>
          <w:shd w:val="clear" w:color="auto" w:fill="FFFFFF"/>
        </w:rPr>
        <w:t xml:space="preserve"> bahasa. Setelah namanya sempat disebut-sebut dalam satu rencana pendirian konservatori, tetapi berikutnya malah menghilang, lalu orang pun tahu ia meninggalkan Indonesia dan bermukim di Suriname selama </w:t>
      </w:r>
      <w:r>
        <w:rPr>
          <w:rFonts w:ascii="Agency FB" w:eastAsia="sans-serif" w:hAnsi="Agency FB" w:cs="Agency FB"/>
          <w:sz w:val="22"/>
          <w:szCs w:val="22"/>
          <w:shd w:val="clear" w:color="auto" w:fill="FFFFFF"/>
          <w:lang w:val="id-ID"/>
        </w:rPr>
        <w:t>tiga puluh</w:t>
      </w:r>
      <w:r>
        <w:rPr>
          <w:rFonts w:ascii="Agency FB" w:eastAsia="sans-serif" w:hAnsi="Agency FB" w:cs="Agency FB"/>
          <w:sz w:val="22"/>
          <w:szCs w:val="22"/>
          <w:shd w:val="clear" w:color="auto" w:fill="FFFFFF"/>
        </w:rPr>
        <w:t xml:space="preserve"> tahun. Setelah terpaksa meninggalkan Tanah Air untuk sementara waktu, Pasaribu lalu kembali ke Tanah Air. Pada peringatan hari Kemerdekaan Agustus 2002, Amir Pasaribu menerima anugerah dari Presiden I</w:t>
      </w:r>
      <w:r>
        <w:rPr>
          <w:rFonts w:ascii="Agency FB" w:eastAsia="sans-serif" w:hAnsi="Agency FB" w:cs="Agency FB"/>
          <w:sz w:val="22"/>
          <w:szCs w:val="22"/>
          <w:shd w:val="clear" w:color="auto" w:fill="FFFFFF"/>
          <w:lang w:val="id-ID"/>
        </w:rPr>
        <w:t>ndonesia</w:t>
      </w:r>
      <w:r>
        <w:rPr>
          <w:rFonts w:ascii="Agency FB" w:eastAsia="sans-serif" w:hAnsi="Agency FB" w:cs="Agency FB"/>
          <w:sz w:val="22"/>
          <w:szCs w:val="22"/>
          <w:shd w:val="clear" w:color="auto" w:fill="FFFFFF"/>
        </w:rPr>
        <w:t>, yakni </w:t>
      </w:r>
      <w:r>
        <w:rPr>
          <w:rStyle w:val="Emphasis"/>
          <w:rFonts w:ascii="Agency FB" w:eastAsia="sans-serif" w:hAnsi="Agency FB" w:cs="Agency FB"/>
          <w:i w:val="0"/>
          <w:iCs w:val="0"/>
          <w:sz w:val="22"/>
          <w:szCs w:val="22"/>
          <w:shd w:val="clear" w:color="auto" w:fill="FFFFFF"/>
        </w:rPr>
        <w:t>Satya Lencana Kebudayaan  Budaya Parama Dharma.</w:t>
      </w:r>
    </w:p>
    <w:p w:rsidR="00922584" w:rsidRDefault="004C5BB7">
      <w:pPr>
        <w:pStyle w:val="NormalWeb"/>
        <w:spacing w:beforeAutospacing="0" w:afterAutospacing="0"/>
        <w:jc w:val="both"/>
        <w:rPr>
          <w:rFonts w:ascii="Agency FB" w:hAnsi="Agency FB" w:cs="Agency FB"/>
          <w:sz w:val="22"/>
          <w:szCs w:val="22"/>
        </w:rPr>
      </w:pPr>
      <w:r>
        <w:rPr>
          <w:rFonts w:ascii="Agency FB" w:eastAsia="sans-serif" w:hAnsi="Agency FB" w:cs="Agency FB"/>
          <w:sz w:val="22"/>
          <w:szCs w:val="22"/>
          <w:shd w:val="clear" w:color="auto" w:fill="FFFFFF"/>
        </w:rPr>
        <w:t>Ia memang tidak seterkenal nama-nama di atas, sebab sebagian besar ciptaanya berbentuk komposisi instrumental, seperti untuk piano tunggal, piano-biola, piano-selo, ansambel gesek, paduan suara dan orkes. Beberapa karya piano solonya seperti Sampaniara,  Tj</w:t>
      </w:r>
      <w:r>
        <w:rPr>
          <w:rStyle w:val="Emphasis"/>
          <w:rFonts w:ascii="Agency FB" w:eastAsia="sans-serif" w:hAnsi="Agency FB" w:cs="Agency FB"/>
          <w:i w:val="0"/>
          <w:iCs w:val="0"/>
          <w:sz w:val="22"/>
          <w:szCs w:val="22"/>
          <w:shd w:val="clear" w:color="auto" w:fill="FFFFFF"/>
        </w:rPr>
        <w:t>apung Ketjimpung di Tjikapundung </w:t>
      </w:r>
      <w:r>
        <w:rPr>
          <w:rFonts w:ascii="Agency FB" w:eastAsia="sans-serif" w:hAnsi="Agency FB" w:cs="Agency FB"/>
          <w:sz w:val="22"/>
          <w:szCs w:val="22"/>
          <w:shd w:val="clear" w:color="auto" w:fill="FFFFFF"/>
        </w:rPr>
        <w:t>dan </w:t>
      </w:r>
      <w:r>
        <w:rPr>
          <w:rStyle w:val="Emphasis"/>
          <w:rFonts w:ascii="Agency FB" w:eastAsia="sans-serif" w:hAnsi="Agency FB" w:cs="Agency FB"/>
          <w:i w:val="0"/>
          <w:iCs w:val="0"/>
          <w:sz w:val="22"/>
          <w:szCs w:val="22"/>
          <w:shd w:val="clear" w:color="auto" w:fill="FFFFFF"/>
        </w:rPr>
        <w:t>Ole-ole Meloyo-loyo</w:t>
      </w:r>
      <w:r>
        <w:rPr>
          <w:rFonts w:ascii="Agency FB" w:eastAsia="sans-serif" w:hAnsi="Agency FB" w:cs="Agency FB"/>
          <w:sz w:val="22"/>
          <w:szCs w:val="22"/>
          <w:shd w:val="clear" w:color="auto" w:fill="FFFFFF"/>
        </w:rPr>
        <w:t>, Untuk menghormati perhatiannya kepada pemikiran musik Indonesia, namanya diabadikan sebagai nama </w:t>
      </w:r>
      <w:r>
        <w:rPr>
          <w:rStyle w:val="Emphasis"/>
          <w:rFonts w:ascii="Agency FB" w:eastAsia="sans-serif" w:hAnsi="Agency FB" w:cs="Agency FB"/>
          <w:i w:val="0"/>
          <w:iCs w:val="0"/>
          <w:sz w:val="22"/>
          <w:szCs w:val="22"/>
          <w:shd w:val="clear" w:color="auto" w:fill="FFFFFF"/>
        </w:rPr>
        <w:t>Concert Hall</w:t>
      </w:r>
      <w:r>
        <w:rPr>
          <w:rFonts w:ascii="Agency FB" w:eastAsia="sans-serif" w:hAnsi="Agency FB" w:cs="Agency FB"/>
          <w:sz w:val="22"/>
          <w:szCs w:val="22"/>
          <w:shd w:val="clear" w:color="auto" w:fill="FFFFFF"/>
        </w:rPr>
        <w:t xml:space="preserve"> di Sekolah Musik Yayasan Pendidikan Musik (YPM) di Bintaro Jaya, Tangerang. </w:t>
      </w:r>
    </w:p>
    <w:p w:rsidR="00922584" w:rsidRDefault="004C5BB7">
      <w:pPr>
        <w:spacing w:line="240" w:lineRule="auto"/>
        <w:jc w:val="both"/>
        <w:rPr>
          <w:rFonts w:ascii="Agency FB" w:hAnsi="Agency FB" w:cs="Agency FB"/>
        </w:rPr>
      </w:pPr>
      <w:r>
        <w:rPr>
          <w:rFonts w:ascii="Agency FB" w:hAnsi="Agency FB" w:cs="Agency FB"/>
          <w:bCs/>
        </w:rPr>
        <w:t xml:space="preserve">(https://encyclopedia.jakarta-tourism.go.id/post/Amir-Pasaribu?lang=id) </w:t>
      </w:r>
      <w:r>
        <w:rPr>
          <w:rFonts w:ascii="Agency FB" w:hAnsi="Agency FB" w:cs="Agency FB"/>
        </w:rPr>
        <w:t>Diakses hari Senin, 18 April 2022, pukul 16.50 wib.</w:t>
      </w:r>
    </w:p>
    <w:p w:rsidR="00922584" w:rsidRDefault="004C5BB7">
      <w:pPr>
        <w:spacing w:line="240" w:lineRule="auto"/>
        <w:ind w:firstLine="720"/>
        <w:jc w:val="both"/>
        <w:rPr>
          <w:rFonts w:ascii="Agency FB" w:eastAsia="Agency FB" w:hAnsi="Agency FB" w:cs="Agency FB"/>
        </w:rPr>
      </w:pPr>
      <w:r>
        <w:rPr>
          <w:rFonts w:ascii="Agency FB" w:eastAsia="Agency FB" w:hAnsi="Agency FB" w:cs="Agency FB"/>
          <w:lang w:eastAsia="zh-CN" w:bidi="ar"/>
        </w:rPr>
        <w:t xml:space="preserve">Komposisi Sampaniara merupakan karya </w:t>
      </w:r>
      <w:r>
        <w:rPr>
          <w:rFonts w:ascii="Agency FB" w:eastAsia="Agency FB" w:hAnsi="Agency FB" w:cs="Agency FB"/>
          <w:i/>
          <w:iCs/>
          <w:lang w:eastAsia="zh-CN" w:bidi="ar"/>
        </w:rPr>
        <w:t>Free Form</w:t>
      </w:r>
      <w:r>
        <w:rPr>
          <w:rFonts w:ascii="Agency FB" w:eastAsia="Agency FB" w:hAnsi="Agency FB" w:cs="Agency FB"/>
          <w:lang w:eastAsia="zh-CN" w:bidi="ar"/>
        </w:rPr>
        <w:t xml:space="preserve"> bentuk bebas. Bentuk musik </w:t>
      </w:r>
      <w:r>
        <w:rPr>
          <w:rFonts w:ascii="Agency FB" w:eastAsia="Agency FB" w:hAnsi="Agency FB" w:cs="Agency FB"/>
          <w:i/>
          <w:iCs/>
          <w:lang w:eastAsia="zh-CN" w:bidi="ar"/>
        </w:rPr>
        <w:t>Free Form</w:t>
      </w:r>
      <w:r>
        <w:rPr>
          <w:rFonts w:ascii="Agency FB" w:eastAsia="Agency FB" w:hAnsi="Agency FB" w:cs="Agency FB"/>
          <w:lang w:eastAsia="zh-CN" w:bidi="ar"/>
        </w:rPr>
        <w:t xml:space="preserve"> seringkali bersifat programatik (terencana). Judulnya dapat secara bebas dibuat dan tidak selalu menentukan tipe karakter musik. Sifat musik programatik lebih mengarah ke musik instrumental karena dapat membangun perasaan, mood, atau emosi yang ditimbulkan oleh kombinasi dan rangkaian akor. Sedangkan dalam prosedur kompositoris musiknya, dasar skala menggunakan unsur tangga nada pentatonik dan memadukan elemen harmoni tonal barat yang sangat luar biasa menjadikan komposisi musik ini menarik untuk dianalisa. Selain analisa dasar skala, dasar harmoni, dasar melodi, dasar ritme saling berkaitan satu sama lainnya. </w:t>
      </w:r>
    </w:p>
    <w:p w:rsidR="00922584" w:rsidRDefault="004C5BB7">
      <w:pPr>
        <w:spacing w:line="240" w:lineRule="auto"/>
        <w:jc w:val="both"/>
        <w:rPr>
          <w:rFonts w:ascii="Agency FB" w:eastAsia="Agency FB" w:hAnsi="Agency FB" w:cs="Agency FB"/>
          <w:lang w:eastAsia="zh-CN" w:bidi="ar"/>
        </w:rPr>
      </w:pPr>
      <w:r>
        <w:rPr>
          <w:rFonts w:ascii="Agency FB" w:eastAsia="Agency FB" w:hAnsi="Agency FB" w:cs="Agency FB"/>
          <w:lang w:eastAsia="zh-CN" w:bidi="ar"/>
        </w:rPr>
        <w:t>(Stein, Leon. Structure and Style: The Study and Analysis of Musical Form. New Jersey: SummyBirchard Company, 1962. 169) Diakses hari Senin, 18 April 2022, pukul 17.45 wib</w:t>
      </w:r>
    </w:p>
    <w:p w:rsidR="00922584" w:rsidRDefault="004C5BB7">
      <w:pPr>
        <w:spacing w:line="240" w:lineRule="auto"/>
        <w:ind w:firstLine="720"/>
        <w:jc w:val="both"/>
        <w:rPr>
          <w:rFonts w:ascii="Agency FB" w:hAnsi="Agency FB" w:cs="Agency FB"/>
        </w:rPr>
      </w:pPr>
      <w:r>
        <w:rPr>
          <w:rFonts w:ascii="Agency FB" w:eastAsia="sans-serif" w:hAnsi="Agency FB" w:cs="Agency FB"/>
          <w:shd w:val="clear" w:color="auto" w:fill="FFFFFF"/>
        </w:rPr>
        <w:t xml:space="preserve"> </w:t>
      </w:r>
      <w:r>
        <w:rPr>
          <w:rFonts w:ascii="Agency FB" w:hAnsi="Agency FB" w:cs="Agency FB"/>
          <w:lang w:val="id-ID"/>
        </w:rPr>
        <w:t>Berdasarkan latar belakang di atas ada beberapa hal yang perlu untuk dikaji</w:t>
      </w:r>
      <w:r>
        <w:rPr>
          <w:rFonts w:ascii="Agency FB" w:hAnsi="Agency FB" w:cs="Agency FB"/>
        </w:rPr>
        <w:t xml:space="preserve">, </w:t>
      </w:r>
      <w:r>
        <w:rPr>
          <w:rFonts w:ascii="Agency FB" w:hAnsi="Agency FB" w:cs="Agency FB"/>
          <w:lang w:val="id-ID"/>
        </w:rPr>
        <w:t>yaitu:</w:t>
      </w:r>
      <w:r>
        <w:rPr>
          <w:rFonts w:ascii="Agency FB" w:hAnsi="Agency FB" w:cs="Agency FB"/>
        </w:rPr>
        <w:t xml:space="preserve"> tentang </w:t>
      </w:r>
      <w:r>
        <w:rPr>
          <w:rFonts w:ascii="Agency FB" w:hAnsi="Agency FB" w:cs="Agency FB"/>
          <w:bCs/>
        </w:rPr>
        <w:t xml:space="preserve">Komposisi Musik  ‘Sampaniara’ dalam Perspektif Musik Modern Indonesia: yang di dalamnya terdapat  Unsur Pentatonik Dan Elemen Harmoni Tonal </w:t>
      </w:r>
      <w:r>
        <w:rPr>
          <w:rFonts w:ascii="Agency FB" w:hAnsi="Agency FB" w:cs="Agency FB"/>
        </w:rPr>
        <w:t>menjadi objek untuk diteliti dan dianalisa dalam penulisan ini.</w:t>
      </w:r>
    </w:p>
    <w:p w:rsidR="00922584" w:rsidRDefault="00922584">
      <w:pPr>
        <w:spacing w:line="240" w:lineRule="auto"/>
        <w:jc w:val="both"/>
        <w:rPr>
          <w:rFonts w:ascii="Agency FB" w:hAnsi="Agency FB" w:cs="Agency FB"/>
          <w:b/>
          <w:lang w:val="id-ID"/>
        </w:rPr>
      </w:pPr>
    </w:p>
    <w:p w:rsidR="00922584" w:rsidRDefault="004C5BB7">
      <w:pPr>
        <w:spacing w:line="240" w:lineRule="auto"/>
        <w:jc w:val="both"/>
        <w:rPr>
          <w:rFonts w:ascii="Agency FB" w:eastAsia="SimSun" w:hAnsi="Agency FB" w:cs="Agency FB"/>
          <w:sz w:val="24"/>
          <w:szCs w:val="24"/>
        </w:rPr>
      </w:pPr>
      <w:r>
        <w:rPr>
          <w:rFonts w:ascii="Agency FB" w:eastAsia="SimSun" w:hAnsi="Agency FB" w:cs="Agency FB"/>
          <w:sz w:val="24"/>
          <w:szCs w:val="24"/>
          <w:lang w:val="id-ID"/>
        </w:rPr>
        <w:t>Ko</w:t>
      </w:r>
      <w:r>
        <w:rPr>
          <w:rFonts w:ascii="Agency FB" w:eastAsia="SimSun" w:hAnsi="Agency FB" w:cs="Agency FB"/>
          <w:sz w:val="24"/>
          <w:szCs w:val="24"/>
        </w:rPr>
        <w:t>mposisi,</w:t>
      </w:r>
      <w:r>
        <w:rPr>
          <w:rFonts w:ascii="Agency FB" w:eastAsia="SimSun" w:hAnsi="Agency FB" w:cs="Agency FB"/>
          <w:b/>
          <w:bCs/>
          <w:sz w:val="24"/>
          <w:szCs w:val="24"/>
        </w:rPr>
        <w:t xml:space="preserve"> s</w:t>
      </w:r>
      <w:r>
        <w:rPr>
          <w:rFonts w:ascii="Agency FB" w:eastAsia="SimSun" w:hAnsi="Agency FB" w:cs="Agency FB"/>
          <w:sz w:val="24"/>
          <w:szCs w:val="24"/>
        </w:rPr>
        <w:t xml:space="preserve">ecara etimologis, komposisi berarti ‘menyusun’, dan dalam banyak masyarakat komposisi dianggap sebagai sutau pekerjaan yang membutuhkan keahlian, bakat, dan ketaatan pada aturan-aturan yang telah ditentukan. Dengan demikian, musik yang digubah atau dicipta harus memenuhi aturan atau kaidah musik tertentu. Jadi dapat disimpulkan bahwa komposisi adalah suatu istilah yang biasanya digunakan untuk menyusun suatu karya musik, baik vokal, instrumen maupun gabungan keduanya yang diwujudkan dalam bentuk notasi tertulis atau proses dimana komponis telah menyusun komposisi. </w:t>
      </w:r>
    </w:p>
    <w:p w:rsidR="00922584" w:rsidRDefault="004C5BB7">
      <w:pPr>
        <w:shd w:val="clear" w:color="auto" w:fill="FFFFFF"/>
        <w:spacing w:after="0" w:line="240" w:lineRule="auto"/>
        <w:ind w:firstLine="720"/>
        <w:jc w:val="both"/>
        <w:rPr>
          <w:rFonts w:ascii="Agency FB" w:eastAsia="SimSun" w:hAnsi="Agency FB" w:cs="Agency FB"/>
          <w:sz w:val="24"/>
          <w:szCs w:val="24"/>
        </w:rPr>
      </w:pPr>
      <w:r>
        <w:rPr>
          <w:rFonts w:ascii="Agency FB" w:eastAsia="Times New Roman" w:hAnsi="Agency FB" w:cs="Agency FB"/>
          <w:sz w:val="24"/>
          <w:szCs w:val="24"/>
        </w:rPr>
        <w:t>Dalam  menciptakan  suatu  Komposisi musik, seorang seniman atau musisi harus memiliki kemampuan musikal yang baik. Seniman  juga  harus  memiliki  potensi  diri  dari  praktek  musik  dan  teori musik  yang  dia  miliki. Biasanya  seniman  musik  menuangkan  ide  untuk mencipta dimulai dari penggunaan instrumen yang dekat dengan dirinya atau yang sering dimainkan. (Panggabean, Juliet Ance. 2020)</w:t>
      </w:r>
    </w:p>
    <w:p w:rsidR="00922584" w:rsidRDefault="004C5BB7">
      <w:pPr>
        <w:spacing w:line="240" w:lineRule="auto"/>
        <w:jc w:val="both"/>
        <w:rPr>
          <w:rFonts w:ascii="Agency FB" w:eastAsia="SimSun" w:hAnsi="Agency FB" w:cs="Agency FB"/>
          <w:sz w:val="24"/>
          <w:szCs w:val="24"/>
        </w:rPr>
      </w:pPr>
      <w:r>
        <w:rPr>
          <w:noProof/>
          <w:sz w:val="24"/>
        </w:rPr>
        <mc:AlternateContent>
          <mc:Choice Requires="wps">
            <w:drawing>
              <wp:anchor distT="0" distB="0" distL="114300" distR="114300" simplePos="0" relativeHeight="251659264" behindDoc="0" locked="0" layoutInCell="1" allowOverlap="1">
                <wp:simplePos x="0" y="0"/>
                <wp:positionH relativeFrom="column">
                  <wp:posOffset>1308100</wp:posOffset>
                </wp:positionH>
                <wp:positionV relativeFrom="paragraph">
                  <wp:posOffset>631190</wp:posOffset>
                </wp:positionV>
                <wp:extent cx="2432685" cy="571500"/>
                <wp:effectExtent l="6350" t="6350" r="18415" b="12700"/>
                <wp:wrapNone/>
                <wp:docPr id="11" name="Rectangles 11"/>
                <wp:cNvGraphicFramePr/>
                <a:graphic xmlns:a="http://schemas.openxmlformats.org/drawingml/2006/main">
                  <a:graphicData uri="http://schemas.microsoft.com/office/word/2010/wordprocessingShape">
                    <wps:wsp>
                      <wps:cNvSpPr/>
                      <wps:spPr>
                        <a:xfrm>
                          <a:off x="2789555" y="2178050"/>
                          <a:ext cx="2432685" cy="571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922584" w:rsidRDefault="004C5BB7">
                            <w:pPr>
                              <w:spacing w:line="240" w:lineRule="auto"/>
                              <w:jc w:val="center"/>
                              <w:rPr>
                                <w:rFonts w:ascii="Agency FB" w:eastAsia="SimSun" w:hAnsi="Agency FB" w:cs="Agency FB"/>
                                <w:sz w:val="24"/>
                                <w:szCs w:val="24"/>
                              </w:rPr>
                            </w:pPr>
                            <w:r>
                              <w:rPr>
                                <w:rFonts w:ascii="Agency FB" w:eastAsia="SimSun" w:hAnsi="Agency FB" w:cs="Agency FB"/>
                                <w:sz w:val="24"/>
                                <w:szCs w:val="24"/>
                              </w:rPr>
                              <w:t>PROSES PENCIPTAAN</w:t>
                            </w:r>
                          </w:p>
                          <w:p w:rsidR="00922584" w:rsidRDefault="004C5BB7">
                            <w:pPr>
                              <w:spacing w:line="240" w:lineRule="auto"/>
                              <w:jc w:val="center"/>
                            </w:pPr>
                            <w:r>
                              <w:rPr>
                                <w:rFonts w:ascii="Agency FB" w:eastAsia="SimSun" w:hAnsi="Agency FB" w:cs="Agency FB"/>
                                <w:sz w:val="24"/>
                                <w:szCs w:val="24"/>
                              </w:rPr>
                              <w:t>1.IDE               2.  BENTUK              3. MUSIK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03pt;margin-top:49.7pt;height:45pt;width:191.55pt;z-index:251659264;v-text-anchor:middle;mso-width-relative:page;mso-height-relative:page;" fillcolor="#FFFFFF [3201]" filled="t" stroked="t" coordsize="21600,21600" o:gfxdata="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4nrzXZAAAACgEAAA8AAAAAAAAAAQAgAAAA&#10;IgAAAGRycy9kb3ducmV2LnhtbFBLAQIUABQAAAAIAIdO4kDUhz2tfAIAABEFAAAOAAAAAAAAAAEA&#10;IAAAACgBAABkcnMvZTJvRG9jLnhtbFBLBQYAAAAABgAGAFkBAAAWBgAAAAA=&#10;">
                <v:fill on="t" focussize="0,0"/>
                <v:stroke weight="1pt" color="#70AD47 [3209]" miterlimit="8" joinstyle="miter"/>
                <v:imagedata o:title=""/>
                <o:lock v:ext="edit" aspectratio="f"/>
                <v:textbox>
                  <w:txbxContent>
                    <w:p>
                      <w:pPr>
                        <w:spacing w:line="240" w:lineRule="auto"/>
                        <w:jc w:val="center"/>
                        <w:rPr>
                          <w:rFonts w:ascii="Agency FB" w:hAnsi="Agency FB" w:eastAsia="SimSun" w:cs="Agency FB"/>
                          <w:sz w:val="24"/>
                          <w:szCs w:val="24"/>
                        </w:rPr>
                      </w:pPr>
                      <w:r>
                        <w:rPr>
                          <w:rFonts w:ascii="Agency FB" w:hAnsi="Agency FB" w:eastAsia="SimSun" w:cs="Agency FB"/>
                          <w:sz w:val="24"/>
                          <w:szCs w:val="24"/>
                        </w:rPr>
                        <w:t>PROSES PENCIPTAAN</w:t>
                      </w:r>
                    </w:p>
                    <w:p>
                      <w:pPr>
                        <w:spacing w:line="240" w:lineRule="auto"/>
                        <w:jc w:val="center"/>
                      </w:pPr>
                      <w:r>
                        <w:rPr>
                          <w:rFonts w:ascii="Agency FB" w:hAnsi="Agency FB" w:eastAsia="SimSun" w:cs="Agency FB"/>
                          <w:sz w:val="24"/>
                          <w:szCs w:val="24"/>
                        </w:rPr>
                        <w:t>1.IDE               2.  BENTUK              3. MUSIK</w:t>
                      </w:r>
                    </w:p>
                  </w:txbxContent>
                </v:textbox>
              </v:rect>
            </w:pict>
          </mc:Fallback>
        </mc:AlternateContent>
      </w:r>
      <w:r>
        <w:rPr>
          <w:rFonts w:ascii="Agency FB" w:hAnsi="Agency FB" w:cs="Agency FB"/>
          <w:b/>
          <w:bCs/>
          <w:sz w:val="24"/>
          <w:szCs w:val="24"/>
        </w:rPr>
        <w:tab/>
      </w:r>
      <w:r>
        <w:rPr>
          <w:rFonts w:ascii="Agency FB" w:hAnsi="Agency FB" w:cs="Agency FB"/>
          <w:sz w:val="24"/>
          <w:szCs w:val="24"/>
        </w:rPr>
        <w:t xml:space="preserve">Komposisi Musik menurut </w:t>
      </w:r>
      <w:r>
        <w:rPr>
          <w:rFonts w:ascii="Agency FB" w:eastAsia="SimSun" w:hAnsi="Agency FB" w:cs="Agency FB"/>
          <w:sz w:val="24"/>
          <w:szCs w:val="24"/>
        </w:rPr>
        <w:t>Budilinggono dalam Panggabean (2015), bila musik ditinjau dari proses penciptaannya, yang pertama sekali muncul adalah ide. Kemudian, ide tersebut diformulasikan menjadi musik melalui gambaran bentuk.  Proses penciptaan dapat digambarkan sebagai berikut:</w:t>
      </w:r>
    </w:p>
    <w:p w:rsidR="00922584" w:rsidRDefault="004C5BB7">
      <w:pPr>
        <w:spacing w:line="240" w:lineRule="auto"/>
        <w:jc w:val="both"/>
        <w:rPr>
          <w:rFonts w:ascii="Agency FB" w:eastAsia="SimSun" w:hAnsi="Agency FB" w:cs="Agency FB"/>
          <w:sz w:val="24"/>
          <w:szCs w:val="24"/>
        </w:rPr>
      </w:pPr>
      <w:r>
        <w:rPr>
          <w:noProof/>
          <w:sz w:val="24"/>
        </w:rPr>
        <mc:AlternateContent>
          <mc:Choice Requires="wps">
            <w:drawing>
              <wp:anchor distT="0" distB="0" distL="114300" distR="114300" simplePos="0" relativeHeight="251660288" behindDoc="0" locked="0" layoutInCell="1" allowOverlap="1">
                <wp:simplePos x="0" y="0"/>
                <wp:positionH relativeFrom="column">
                  <wp:posOffset>1593850</wp:posOffset>
                </wp:positionH>
                <wp:positionV relativeFrom="paragraph">
                  <wp:posOffset>215265</wp:posOffset>
                </wp:positionV>
                <wp:extent cx="2051050" cy="6350"/>
                <wp:effectExtent l="0" t="43180" r="6350" b="64770"/>
                <wp:wrapNone/>
                <wp:docPr id="12" name="Straight Arrow Connector 12"/>
                <wp:cNvGraphicFramePr/>
                <a:graphic xmlns:a="http://schemas.openxmlformats.org/drawingml/2006/main">
                  <a:graphicData uri="http://schemas.microsoft.com/office/word/2010/wordprocessingShape">
                    <wps:wsp>
                      <wps:cNvCnPr/>
                      <wps:spPr>
                        <a:xfrm>
                          <a:off x="3075305" y="9105265"/>
                          <a:ext cx="205105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125.5pt;margin-top:16.95pt;height:0.5pt;width:161.5pt;z-index:251660288;mso-width-relative:page;mso-height-relative:page;" filled="f" stroked="t" coordsize="21600,21600" o:gfxdata="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sK4TtcAAAAJAQAADwAAAAAAAAABACAAAAAiAAAAZHJzL2Rvd25yZXYu&#10;eG1sUEsBAhQAFAAAAAgAh07iQPQvL0T8AQAA8gMAAA4AAAAAAAAAAQAgAAAAJgEAAGRycy9lMm9E&#10;b2MueG1sUEsFBgAAAAAGAAYAWQEAAJQFAAAAAA==&#10;">
                <v:fill on="f" focussize="0,0"/>
                <v:stroke weight="0.5pt" color="#5B9BD5 [3204]" miterlimit="8" joinstyle="miter" endarrow="open"/>
                <v:imagedata o:title=""/>
                <o:lock v:ext="edit" aspectratio="f"/>
              </v:shape>
            </w:pict>
          </mc:Fallback>
        </mc:AlternateContent>
      </w:r>
    </w:p>
    <w:p w:rsidR="00922584" w:rsidRDefault="004C5BB7">
      <w:pPr>
        <w:spacing w:line="240" w:lineRule="auto"/>
        <w:jc w:val="both"/>
        <w:rPr>
          <w:rFonts w:ascii="Agency FB" w:eastAsia="SimSun" w:hAnsi="Agency FB" w:cs="Agency FB"/>
          <w:sz w:val="24"/>
          <w:szCs w:val="24"/>
        </w:rPr>
      </w:pPr>
      <w:r>
        <w:rPr>
          <w:noProof/>
          <w:sz w:val="24"/>
        </w:rPr>
        <mc:AlternateContent>
          <mc:Choice Requires="wps">
            <w:drawing>
              <wp:anchor distT="0" distB="0" distL="114300" distR="114300" simplePos="0" relativeHeight="251661312" behindDoc="0" locked="0" layoutInCell="1" allowOverlap="1">
                <wp:simplePos x="0" y="0"/>
                <wp:positionH relativeFrom="column">
                  <wp:posOffset>1746250</wp:posOffset>
                </wp:positionH>
                <wp:positionV relativeFrom="paragraph">
                  <wp:posOffset>116840</wp:posOffset>
                </wp:positionV>
                <wp:extent cx="400050" cy="6350"/>
                <wp:effectExtent l="0" t="47625" r="0" b="60325"/>
                <wp:wrapNone/>
                <wp:docPr id="13" name="Straight Arrow Connector 13"/>
                <wp:cNvGraphicFramePr/>
                <a:graphic xmlns:a="http://schemas.openxmlformats.org/drawingml/2006/main">
                  <a:graphicData uri="http://schemas.microsoft.com/office/word/2010/wordprocessingShape">
                    <wps:wsp>
                      <wps:cNvCnPr/>
                      <wps:spPr>
                        <a:xfrm flipV="1">
                          <a:off x="3303905" y="9308465"/>
                          <a:ext cx="40005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y;margin-left:137.5pt;margin-top:9.2pt;height:0.5pt;width:31.5pt;z-index:251661312;mso-width-relative:page;mso-height-relative:page;" filled="f" stroked="t" coordsize="21600,21600" o:gfxdata="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duTRV2AAAAAkBAAAPAAAAAAAAAAEAIAAAACIAAABkcnMv&#10;ZG93bnJldi54bWxQSwECFAAUAAAACACHTuJAnZhDFgMCAAD7AwAADgAAAAAAAAABACAAAAAnAQAA&#10;ZHJzL2Uyb0RvYy54bWxQSwUGAAAAAAYABgBZAQAAnAUAAAAA&#10;">
                <v:fill on="f" focussize="0,0"/>
                <v:stroke weight="0.5pt" color="#5B9BD5 [3204]" miterlimit="8" joinstyle="miter" endarrow="open"/>
                <v:imagedata o:title=""/>
                <o:lock v:ext="edit" aspectratio="f"/>
              </v:shape>
            </w:pict>
          </mc:Fallback>
        </mc:AlternateContent>
      </w:r>
      <w:r>
        <w:rPr>
          <w:noProof/>
          <w:sz w:val="24"/>
        </w:rPr>
        <mc:AlternateContent>
          <mc:Choice Requires="wps">
            <w:drawing>
              <wp:anchor distT="0" distB="0" distL="114300" distR="114300" simplePos="0" relativeHeight="251662336" behindDoc="0" locked="0" layoutInCell="1" allowOverlap="1">
                <wp:simplePos x="0" y="0"/>
                <wp:positionH relativeFrom="column">
                  <wp:posOffset>2762250</wp:posOffset>
                </wp:positionH>
                <wp:positionV relativeFrom="paragraph">
                  <wp:posOffset>110490</wp:posOffset>
                </wp:positionV>
                <wp:extent cx="342900" cy="6350"/>
                <wp:effectExtent l="0" t="47625" r="0" b="60325"/>
                <wp:wrapNone/>
                <wp:docPr id="14" name="Straight Arrow Connector 14"/>
                <wp:cNvGraphicFramePr/>
                <a:graphic xmlns:a="http://schemas.openxmlformats.org/drawingml/2006/main">
                  <a:graphicData uri="http://schemas.microsoft.com/office/word/2010/wordprocessingShape">
                    <wps:wsp>
                      <wps:cNvCnPr/>
                      <wps:spPr>
                        <a:xfrm flipV="1">
                          <a:off x="4243705" y="9295765"/>
                          <a:ext cx="34290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y;margin-left:217.5pt;margin-top:8.7pt;height:0.5pt;width:27pt;z-index:251662336;mso-width-relative:page;mso-height-relative:page;" filled="f" stroked="t" coordsize="21600,21600" o:gfxdata="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m079cAAAAJAQAADwAAAAAAAAABACAAAAAiAAAAZHJz&#10;L2Rvd25yZXYueG1sUEsBAhQAFAAAAAgAh07iQKUvKbUFAgAA+wMAAA4AAAAAAAAAAQAgAAAAJgEA&#10;AGRycy9lMm9Eb2MueG1sUEsFBgAAAAAGAAYAWQEAAJ0FAAAAAA==&#10;">
                <v:fill on="f" focussize="0,0"/>
                <v:stroke weight="0.5pt" color="#5B9BD5 [3204]" miterlimit="8" joinstyle="miter" endarrow="open"/>
                <v:imagedata o:title=""/>
                <o:lock v:ext="edit" aspectratio="f"/>
              </v:shape>
            </w:pict>
          </mc:Fallback>
        </mc:AlternateContent>
      </w:r>
    </w:p>
    <w:p w:rsidR="00922584" w:rsidRDefault="004C5BB7">
      <w:pPr>
        <w:spacing w:line="240" w:lineRule="auto"/>
        <w:jc w:val="center"/>
        <w:rPr>
          <w:rFonts w:ascii="Agency FB" w:eastAsia="SimSun" w:hAnsi="Agency FB" w:cs="Agency FB"/>
          <w:sz w:val="24"/>
          <w:szCs w:val="24"/>
        </w:rPr>
      </w:pPr>
      <w:r>
        <w:rPr>
          <w:rFonts w:ascii="Agency FB" w:eastAsia="SimSun" w:hAnsi="Agency FB" w:cs="Agency FB"/>
          <w:sz w:val="24"/>
          <w:szCs w:val="24"/>
        </w:rPr>
        <w:t>Tabel 1. Proses Penciptaan. (sumber: Budilinggono, 1993)</w:t>
      </w:r>
    </w:p>
    <w:p w:rsidR="00922584" w:rsidRDefault="004C5BB7">
      <w:pPr>
        <w:spacing w:line="240" w:lineRule="auto"/>
        <w:ind w:firstLineChars="50" w:firstLine="110"/>
        <w:jc w:val="both"/>
        <w:rPr>
          <w:rFonts w:ascii="Agency FB" w:hAnsi="Agency FB" w:cs="Agency FB"/>
          <w:b/>
        </w:rPr>
      </w:pPr>
      <w:commentRangeStart w:id="4"/>
      <w:r>
        <w:rPr>
          <w:rFonts w:ascii="Agency FB" w:hAnsi="Agency FB" w:cs="Agency FB"/>
          <w:b/>
        </w:rPr>
        <w:t>Komposisi Musik Modern</w:t>
      </w:r>
      <w:commentRangeEnd w:id="4"/>
      <w:r>
        <w:rPr>
          <w:rStyle w:val="CommentReference"/>
        </w:rPr>
        <w:commentReference w:id="4"/>
      </w:r>
    </w:p>
    <w:p w:rsidR="00922584" w:rsidRDefault="004C5BB7">
      <w:pPr>
        <w:spacing w:line="240" w:lineRule="auto"/>
        <w:ind w:firstLine="720"/>
        <w:jc w:val="both"/>
        <w:rPr>
          <w:rFonts w:ascii="Agency FB" w:eastAsia="Agency FB" w:hAnsi="Agency FB" w:cs="Agency FB"/>
          <w:lang w:eastAsia="zh-CN" w:bidi="ar"/>
        </w:rPr>
      </w:pPr>
      <w:r>
        <w:rPr>
          <w:rFonts w:ascii="Agency FB" w:eastAsia="Agency FB" w:hAnsi="Agency FB" w:cs="Agency FB"/>
          <w:lang w:eastAsia="zh-CN" w:bidi="ar"/>
        </w:rPr>
        <w:t xml:space="preserve">Komposisi musik adalah proses menyusun atau membentuk bagian musik dengan cara menggabungkan elemen-elemen musik.  Ketika menyusun sebuah bagian musik, seorang komposer dapat dikatakan sedang membuat komposisi musik. Komposer akan mempelajarinya dengan cara melihat dan menganalisis potongan lagu terkenal untuk memahami bagaimana seorang komposer pada jaman dahulu menulis musik. Komposer akan belajar bentuk musik, harmoni, orkestrasi, dan segala hal tentang alat musik dan bagaimana menulisnya dengan baik agar menghasilkan sebuah karya musik yang sesuai. Komposisi berasal dari kata "Komponieren" yang digunakan oleh pujangga Jerman yaitu Johann Wolfgang Goethe (1749-1832) yaitu pekerjaan mengatur, menyusun, menata, dan merangkai berbagai suara atau nada-nada yang mengacu pada lagu atau melodi utama yang disebut cantus. </w:t>
      </w:r>
    </w:p>
    <w:p w:rsidR="00922584" w:rsidRDefault="004C5BB7">
      <w:pPr>
        <w:spacing w:line="240" w:lineRule="auto"/>
        <w:jc w:val="both"/>
        <w:rPr>
          <w:rFonts w:ascii="Agency FB" w:eastAsia="Agency FB" w:hAnsi="Agency FB" w:cs="Agency FB"/>
          <w:lang w:eastAsia="zh-CN" w:bidi="ar"/>
        </w:rPr>
      </w:pPr>
      <w:r>
        <w:rPr>
          <w:rFonts w:ascii="Agency FB" w:eastAsia="Agency FB" w:hAnsi="Agency FB" w:cs="Agency FB"/>
          <w:lang w:eastAsia="zh-CN" w:bidi="ar"/>
        </w:rPr>
        <w:t>(</w:t>
      </w:r>
      <w:hyperlink r:id="rId11" w:history="1">
        <w:r>
          <w:rPr>
            <w:rStyle w:val="Hyperlink"/>
            <w:rFonts w:ascii="Agency FB" w:eastAsia="Agency FB" w:hAnsi="Agency FB" w:cs="Agency FB"/>
            <w:color w:val="auto"/>
            <w:u w:val="none"/>
          </w:rPr>
          <w:t>https://repository.uksw.edu/bitstream/123456789/13251/2/T1_852012010_BAB%20%20II.pdf</w:t>
        </w:r>
      </w:hyperlink>
      <w:r>
        <w:rPr>
          <w:rFonts w:ascii="Agency FB" w:eastAsia="Agency FB" w:hAnsi="Agency FB" w:cs="Agency FB"/>
          <w:lang w:eastAsia="zh-CN" w:bidi="ar"/>
        </w:rPr>
        <w:t>) Diakses  hari Senin, 18 April 2022, pukul 17.40 wib.)</w:t>
      </w:r>
    </w:p>
    <w:p w:rsidR="00922584" w:rsidRDefault="004C5BB7">
      <w:pPr>
        <w:spacing w:line="240" w:lineRule="auto"/>
        <w:jc w:val="both"/>
        <w:rPr>
          <w:rFonts w:ascii="Agency FB" w:hAnsi="Agency FB" w:cs="Agency FB"/>
        </w:rPr>
      </w:pPr>
      <w:r>
        <w:rPr>
          <w:rFonts w:ascii="Agency FB" w:hAnsi="Agency FB" w:cs="Agency FB"/>
        </w:rPr>
        <w:t>Suatu komposisi biasanya  mempunyai hubungan dengan :</w:t>
      </w:r>
    </w:p>
    <w:p w:rsidR="00922584" w:rsidRDefault="004C5BB7">
      <w:pPr>
        <w:pStyle w:val="ListParagraph"/>
        <w:numPr>
          <w:ilvl w:val="0"/>
          <w:numId w:val="1"/>
        </w:numPr>
        <w:spacing w:line="240" w:lineRule="auto"/>
        <w:jc w:val="both"/>
        <w:rPr>
          <w:rFonts w:ascii="Agency FB" w:hAnsi="Agency FB" w:cs="Agency FB"/>
        </w:rPr>
      </w:pPr>
      <w:r>
        <w:rPr>
          <w:rFonts w:ascii="Agency FB" w:hAnsi="Agency FB" w:cs="Agency FB"/>
        </w:rPr>
        <w:t>Bentuk dari sebuah komposisi</w:t>
      </w:r>
    </w:p>
    <w:p w:rsidR="00922584" w:rsidRDefault="004C5BB7">
      <w:pPr>
        <w:pStyle w:val="ListParagraph"/>
        <w:numPr>
          <w:ilvl w:val="0"/>
          <w:numId w:val="1"/>
        </w:numPr>
        <w:spacing w:line="240" w:lineRule="auto"/>
        <w:jc w:val="both"/>
        <w:rPr>
          <w:rFonts w:ascii="Agency FB" w:hAnsi="Agency FB" w:cs="Agency FB"/>
        </w:rPr>
      </w:pPr>
      <w:r>
        <w:rPr>
          <w:rFonts w:ascii="Agency FB" w:hAnsi="Agency FB" w:cs="Agency FB"/>
        </w:rPr>
        <w:t>Suatu permulaan atau modifikasi dari suatu pola yang telah mapan</w:t>
      </w:r>
    </w:p>
    <w:p w:rsidR="00922584" w:rsidRDefault="004C5BB7">
      <w:pPr>
        <w:pStyle w:val="ListParagraph"/>
        <w:numPr>
          <w:ilvl w:val="0"/>
          <w:numId w:val="1"/>
        </w:numPr>
        <w:spacing w:line="240" w:lineRule="auto"/>
        <w:jc w:val="both"/>
        <w:rPr>
          <w:rFonts w:ascii="Agency FB" w:hAnsi="Agency FB" w:cs="Agency FB"/>
        </w:rPr>
      </w:pPr>
      <w:r>
        <w:rPr>
          <w:rFonts w:ascii="Agency FB" w:hAnsi="Agency FB" w:cs="Agency FB"/>
        </w:rPr>
        <w:t>Gaya dan estetika dari suatu masa dimana komposisi tersebut diciptakan</w:t>
      </w:r>
    </w:p>
    <w:p w:rsidR="00922584" w:rsidRDefault="004C5BB7">
      <w:pPr>
        <w:pStyle w:val="ListParagraph"/>
        <w:numPr>
          <w:ilvl w:val="0"/>
          <w:numId w:val="1"/>
        </w:numPr>
        <w:spacing w:line="240" w:lineRule="auto"/>
        <w:jc w:val="both"/>
        <w:rPr>
          <w:rFonts w:ascii="Agency FB" w:hAnsi="Agency FB" w:cs="Agency FB"/>
        </w:rPr>
      </w:pPr>
      <w:r>
        <w:rPr>
          <w:rFonts w:ascii="Agency FB" w:hAnsi="Agency FB" w:cs="Agency FB"/>
        </w:rPr>
        <w:t>Komposisi-komposisi dan gaya khusus dari komposernya</w:t>
      </w:r>
    </w:p>
    <w:p w:rsidR="00922584" w:rsidRDefault="004C5BB7">
      <w:pPr>
        <w:pStyle w:val="ListParagraph"/>
        <w:numPr>
          <w:ilvl w:val="0"/>
          <w:numId w:val="1"/>
        </w:numPr>
        <w:spacing w:line="240" w:lineRule="auto"/>
        <w:jc w:val="both"/>
        <w:rPr>
          <w:rFonts w:ascii="Agency FB" w:hAnsi="Agency FB" w:cs="Agency FB"/>
          <w:b/>
        </w:rPr>
      </w:pPr>
      <w:r>
        <w:rPr>
          <w:rFonts w:ascii="Agency FB" w:hAnsi="Agency FB" w:cs="Agency FB"/>
        </w:rPr>
        <w:t xml:space="preserve">Prinsip-prinsip struktur dasar yang dicontohkan  </w:t>
      </w:r>
    </w:p>
    <w:p w:rsidR="00922584" w:rsidRDefault="00922584">
      <w:pPr>
        <w:pStyle w:val="ListParagraph"/>
        <w:spacing w:line="240" w:lineRule="auto"/>
        <w:ind w:left="0"/>
        <w:jc w:val="both"/>
        <w:rPr>
          <w:rFonts w:ascii="Agency FB" w:hAnsi="Agency FB" w:cs="Agency FB"/>
        </w:rPr>
      </w:pPr>
    </w:p>
    <w:p w:rsidR="00922584" w:rsidRDefault="004C5BB7">
      <w:pPr>
        <w:pStyle w:val="ListParagraph"/>
        <w:spacing w:line="240" w:lineRule="auto"/>
        <w:ind w:left="0"/>
        <w:jc w:val="both"/>
        <w:rPr>
          <w:rFonts w:ascii="Agency FB" w:hAnsi="Agency FB" w:cs="Agency FB"/>
        </w:rPr>
      </w:pPr>
      <w:r>
        <w:rPr>
          <w:rFonts w:ascii="Agency FB" w:hAnsi="Agency FB" w:cs="Agency FB"/>
        </w:rPr>
        <w:t xml:space="preserve">Menurut Stein, (1979) yang diterjemahkan oleh Indrawan, Andre 2011, menyatakan bahwa </w:t>
      </w:r>
      <w:r>
        <w:rPr>
          <w:rFonts w:ascii="Agency FB" w:hAnsi="Agency FB" w:cs="Agency FB"/>
          <w:b/>
          <w:bCs/>
        </w:rPr>
        <w:t>Komposisi Modern</w:t>
      </w:r>
      <w:r>
        <w:rPr>
          <w:rFonts w:ascii="Agency FB" w:hAnsi="Agency FB" w:cs="Agency FB"/>
        </w:rPr>
        <w:t xml:space="preserve"> dikaji dari segi;</w:t>
      </w:r>
    </w:p>
    <w:p w:rsidR="00922584" w:rsidRDefault="004C5BB7">
      <w:pPr>
        <w:pStyle w:val="ListParagraph"/>
        <w:spacing w:line="240" w:lineRule="auto"/>
        <w:ind w:left="0"/>
        <w:jc w:val="both"/>
        <w:rPr>
          <w:rFonts w:ascii="Agency FB" w:hAnsi="Agency FB" w:cs="Agency FB"/>
        </w:rPr>
      </w:pPr>
      <w:r>
        <w:rPr>
          <w:rFonts w:ascii="Agency FB" w:hAnsi="Agency FB" w:cs="Agency FB"/>
        </w:rPr>
        <w:lastRenderedPageBreak/>
        <w:t>Tahun/masa/periode</w:t>
      </w:r>
      <w:r>
        <w:rPr>
          <w:rFonts w:ascii="Agency FB" w:hAnsi="Agency FB" w:cs="Agency FB"/>
        </w:rPr>
        <w:tab/>
        <w:t>: abad keduapuluh</w:t>
      </w:r>
    </w:p>
    <w:p w:rsidR="00922584" w:rsidRDefault="004C5BB7">
      <w:pPr>
        <w:pStyle w:val="ListParagraph"/>
        <w:spacing w:line="240" w:lineRule="auto"/>
        <w:ind w:left="0"/>
        <w:jc w:val="both"/>
        <w:rPr>
          <w:rFonts w:ascii="Agency FB" w:hAnsi="Agency FB" w:cs="Agency FB"/>
        </w:rPr>
      </w:pPr>
      <w:r>
        <w:rPr>
          <w:rFonts w:ascii="Agency FB" w:hAnsi="Agency FB" w:cs="Agency FB"/>
        </w:rPr>
        <w:t>Kronologi</w:t>
      </w:r>
      <w:r>
        <w:rPr>
          <w:rFonts w:ascii="Agency FB" w:hAnsi="Agency FB" w:cs="Agency FB"/>
        </w:rPr>
        <w:tab/>
      </w:r>
      <w:r>
        <w:rPr>
          <w:rFonts w:ascii="Agency FB" w:hAnsi="Agency FB" w:cs="Agency FB"/>
        </w:rPr>
        <w:tab/>
      </w:r>
      <w:r>
        <w:rPr>
          <w:rFonts w:ascii="Agency FB" w:hAnsi="Agency FB" w:cs="Agency FB"/>
        </w:rPr>
        <w:tab/>
        <w:t xml:space="preserve">: 1900 - </w:t>
      </w:r>
    </w:p>
    <w:p w:rsidR="00922584" w:rsidRDefault="004C5BB7">
      <w:pPr>
        <w:pStyle w:val="ListParagraph"/>
        <w:spacing w:line="240" w:lineRule="auto"/>
        <w:ind w:left="0"/>
        <w:jc w:val="both"/>
        <w:rPr>
          <w:rFonts w:ascii="Agency FB" w:hAnsi="Agency FB" w:cs="Agency FB"/>
        </w:rPr>
      </w:pPr>
      <w:r>
        <w:rPr>
          <w:rFonts w:ascii="Agency FB" w:hAnsi="Agency FB" w:cs="Agency FB"/>
        </w:rPr>
        <w:t>Dasar skala/tonalitas</w:t>
      </w:r>
      <w:r>
        <w:rPr>
          <w:rFonts w:ascii="Agency FB" w:hAnsi="Agency FB" w:cs="Agency FB"/>
        </w:rPr>
        <w:tab/>
        <w:t>: tonal, modal, skala-skala eksotik, duodecuple, schemata</w:t>
      </w:r>
    </w:p>
    <w:p w:rsidR="00922584" w:rsidRDefault="004C5BB7">
      <w:pPr>
        <w:pStyle w:val="ListParagraph"/>
        <w:spacing w:line="240" w:lineRule="auto"/>
        <w:ind w:left="0"/>
        <w:jc w:val="both"/>
        <w:rPr>
          <w:rFonts w:ascii="Agency FB" w:hAnsi="Agency FB" w:cs="Agency FB"/>
        </w:rPr>
      </w:pPr>
      <w:r>
        <w:rPr>
          <w:rFonts w:ascii="Agency FB" w:hAnsi="Agency FB" w:cs="Agency FB"/>
        </w:rPr>
        <w:t>Dasar ritme</w:t>
      </w:r>
      <w:r>
        <w:rPr>
          <w:rFonts w:ascii="Agency FB" w:hAnsi="Agency FB" w:cs="Agency FB"/>
        </w:rPr>
        <w:tab/>
      </w:r>
      <w:r>
        <w:rPr>
          <w:rFonts w:ascii="Agency FB" w:hAnsi="Agency FB" w:cs="Agency FB"/>
        </w:rPr>
        <w:tab/>
        <w:t xml:space="preserve">: duple, triple, pola-pola ritmis bebas, irama baru, ritme tambahan, pola-pola non </w:t>
      </w:r>
      <w:r>
        <w:rPr>
          <w:rFonts w:ascii="Agency FB" w:hAnsi="Agency FB" w:cs="Agency FB"/>
        </w:rPr>
        <w:tab/>
      </w:r>
      <w:r>
        <w:rPr>
          <w:rFonts w:ascii="Agency FB" w:hAnsi="Agency FB" w:cs="Agency FB"/>
        </w:rPr>
        <w:tab/>
      </w:r>
      <w:r>
        <w:rPr>
          <w:rFonts w:ascii="Agency FB" w:hAnsi="Agency FB" w:cs="Agency FB"/>
        </w:rPr>
        <w:tab/>
        <w:t xml:space="preserve">  simetris, gerakan motorik, microtonal.</w:t>
      </w:r>
    </w:p>
    <w:p w:rsidR="00922584" w:rsidRDefault="004C5BB7">
      <w:pPr>
        <w:pStyle w:val="ListParagraph"/>
        <w:spacing w:line="240" w:lineRule="auto"/>
        <w:ind w:left="0"/>
        <w:jc w:val="both"/>
        <w:rPr>
          <w:rFonts w:ascii="Agency FB" w:hAnsi="Agency FB" w:cs="Agency FB"/>
        </w:rPr>
      </w:pPr>
      <w:r>
        <w:rPr>
          <w:rFonts w:ascii="Agency FB" w:hAnsi="Agency FB" w:cs="Agency FB"/>
        </w:rPr>
        <w:t>Dasar harmoni</w:t>
      </w:r>
      <w:r>
        <w:rPr>
          <w:rFonts w:ascii="Agency FB" w:hAnsi="Agency FB" w:cs="Agency FB"/>
        </w:rPr>
        <w:tab/>
      </w:r>
      <w:r>
        <w:rPr>
          <w:rFonts w:ascii="Agency FB" w:hAnsi="Agency FB" w:cs="Agency FB"/>
        </w:rPr>
        <w:tab/>
        <w:t xml:space="preserve">: tri suara, akord 7, 9, 11, 13, akord-akord whole tone, progresi bebas, tonalitas </w:t>
      </w:r>
      <w:r>
        <w:rPr>
          <w:rFonts w:ascii="Agency FB" w:hAnsi="Agency FB" w:cs="Agency FB"/>
        </w:rPr>
        <w:tab/>
      </w:r>
      <w:r>
        <w:rPr>
          <w:rFonts w:ascii="Agency FB" w:hAnsi="Agency FB" w:cs="Agency FB"/>
        </w:rPr>
        <w:tab/>
      </w:r>
      <w:r>
        <w:rPr>
          <w:rFonts w:ascii="Agency FB" w:hAnsi="Agency FB" w:cs="Agency FB"/>
        </w:rPr>
        <w:tab/>
        <w:t xml:space="preserve"> yang diperluas, pengelompokan bebas, modal, plitonal, kwartal (emansipasi </w:t>
      </w:r>
      <w:r>
        <w:rPr>
          <w:rFonts w:ascii="Agency FB" w:hAnsi="Agency FB" w:cs="Agency FB"/>
        </w:rPr>
        <w:tab/>
      </w:r>
      <w:r>
        <w:rPr>
          <w:rFonts w:ascii="Agency FB" w:hAnsi="Agency FB" w:cs="Agency FB"/>
        </w:rPr>
        <w:tab/>
      </w:r>
      <w:r>
        <w:rPr>
          <w:rFonts w:ascii="Agency FB" w:hAnsi="Agency FB" w:cs="Agency FB"/>
        </w:rPr>
        <w:tab/>
        <w:t xml:space="preserve">  disonan), cluster, micropolyphoni, bunyi-bunyian baru, soundmass.</w:t>
      </w:r>
    </w:p>
    <w:p w:rsidR="00922584" w:rsidRDefault="004C5BB7">
      <w:pPr>
        <w:pStyle w:val="ListParagraph"/>
        <w:spacing w:line="240" w:lineRule="auto"/>
        <w:ind w:left="0"/>
        <w:jc w:val="both"/>
        <w:rPr>
          <w:rFonts w:ascii="Agency FB" w:hAnsi="Agency FB" w:cs="Agency FB"/>
        </w:rPr>
      </w:pPr>
      <w:r>
        <w:rPr>
          <w:rFonts w:ascii="Agency FB" w:hAnsi="Agency FB" w:cs="Agency FB"/>
        </w:rPr>
        <w:t>Bentuk</w:t>
      </w:r>
      <w:r>
        <w:rPr>
          <w:rFonts w:ascii="Agency FB" w:hAnsi="Agency FB" w:cs="Agency FB"/>
        </w:rPr>
        <w:tab/>
      </w:r>
      <w:r>
        <w:rPr>
          <w:rFonts w:ascii="Agency FB" w:hAnsi="Agency FB" w:cs="Agency FB"/>
        </w:rPr>
        <w:tab/>
      </w:r>
      <w:r>
        <w:rPr>
          <w:rFonts w:ascii="Agency FB" w:hAnsi="Agency FB" w:cs="Agency FB"/>
        </w:rPr>
        <w:tab/>
        <w:t xml:space="preserve">:penghindaran bentuk-bentuk imitasi, kontrapuntis, bentuk-bentuk bebas, </w:t>
      </w:r>
      <w:r>
        <w:rPr>
          <w:rFonts w:ascii="Agency FB" w:hAnsi="Agency FB" w:cs="Agency FB"/>
        </w:rPr>
        <w:tab/>
      </w:r>
      <w:r>
        <w:rPr>
          <w:rFonts w:ascii="Agency FB" w:hAnsi="Agency FB" w:cs="Agency FB"/>
        </w:rPr>
        <w:tab/>
        <w:t xml:space="preserve">                 modifikasi bentuk-bentuk tradisional, modifikasi permukaan-permukaan </w:t>
      </w:r>
      <w:r>
        <w:rPr>
          <w:rFonts w:ascii="Agency FB" w:hAnsi="Agency FB" w:cs="Agency FB"/>
        </w:rPr>
        <w:tab/>
      </w:r>
      <w:r>
        <w:rPr>
          <w:rFonts w:ascii="Agency FB" w:hAnsi="Agency FB" w:cs="Agency FB"/>
        </w:rPr>
        <w:tab/>
      </w:r>
      <w:r>
        <w:rPr>
          <w:rFonts w:ascii="Agency FB" w:hAnsi="Agency FB" w:cs="Agency FB"/>
        </w:rPr>
        <w:tab/>
      </w:r>
      <w:r>
        <w:rPr>
          <w:rFonts w:ascii="Agency FB" w:hAnsi="Agency FB" w:cs="Agency FB"/>
        </w:rPr>
        <w:tab/>
        <w:t xml:space="preserve"> tradisional pada fugue, sonata dan variasi, neo klasisisme (neo barok), </w:t>
      </w:r>
      <w:r>
        <w:rPr>
          <w:rFonts w:ascii="Agency FB" w:hAnsi="Agency FB" w:cs="Agency FB"/>
        </w:rPr>
        <w:tab/>
      </w:r>
      <w:r>
        <w:rPr>
          <w:rFonts w:ascii="Agency FB" w:hAnsi="Agency FB" w:cs="Agency FB"/>
        </w:rPr>
        <w:tab/>
      </w:r>
      <w:r>
        <w:rPr>
          <w:rFonts w:ascii="Agency FB" w:hAnsi="Agency FB" w:cs="Agency FB"/>
        </w:rPr>
        <w:tab/>
      </w:r>
      <w:r>
        <w:rPr>
          <w:rFonts w:ascii="Agency FB" w:hAnsi="Agency FB" w:cs="Agency FB"/>
        </w:rPr>
        <w:tab/>
        <w:t xml:space="preserve"> pembaharuan dari : cancona, concerto grosso, passacaglia, ricercare, </w:t>
      </w:r>
      <w:r>
        <w:rPr>
          <w:rFonts w:ascii="Agency FB" w:hAnsi="Agency FB" w:cs="Agency FB"/>
        </w:rPr>
        <w:tab/>
      </w:r>
      <w:r>
        <w:rPr>
          <w:rFonts w:ascii="Agency FB" w:hAnsi="Agency FB" w:cs="Agency FB"/>
        </w:rPr>
        <w:tab/>
      </w:r>
      <w:r>
        <w:rPr>
          <w:rFonts w:ascii="Agency FB" w:hAnsi="Agency FB" w:cs="Agency FB"/>
        </w:rPr>
        <w:tab/>
      </w:r>
      <w:r>
        <w:rPr>
          <w:rFonts w:ascii="Agency FB" w:hAnsi="Agency FB" w:cs="Agency FB"/>
        </w:rPr>
        <w:tab/>
        <w:t xml:space="preserve"> konsep-konsep kadens baru, struktur non melodis pada; musik elktronik, musik </w:t>
      </w:r>
      <w:r>
        <w:rPr>
          <w:rFonts w:ascii="Agency FB" w:hAnsi="Agency FB" w:cs="Agency FB"/>
        </w:rPr>
        <w:tab/>
      </w:r>
      <w:r>
        <w:rPr>
          <w:rFonts w:ascii="Agency FB" w:hAnsi="Agency FB" w:cs="Agency FB"/>
        </w:rPr>
        <w:tab/>
      </w:r>
      <w:r>
        <w:rPr>
          <w:rFonts w:ascii="Agency FB" w:hAnsi="Agency FB" w:cs="Agency FB"/>
        </w:rPr>
        <w:tab/>
        <w:t xml:space="preserve">konkrit, musik perkusi, opera, sonata sebagai suatu bentuk instrumental bebas, </w:t>
      </w:r>
      <w:r>
        <w:rPr>
          <w:rFonts w:ascii="Agency FB" w:hAnsi="Agency FB" w:cs="Agency FB"/>
        </w:rPr>
        <w:tab/>
      </w:r>
      <w:r>
        <w:rPr>
          <w:rFonts w:ascii="Agency FB" w:hAnsi="Agency FB" w:cs="Agency FB"/>
        </w:rPr>
        <w:tab/>
      </w:r>
      <w:r>
        <w:rPr>
          <w:rFonts w:ascii="Agency FB" w:hAnsi="Agency FB" w:cs="Agency FB"/>
        </w:rPr>
        <w:tab/>
        <w:t xml:space="preserve">teknik tone row, musik minimal,  bentuk-bentuk modular, multimedia, notasi baru, </w:t>
      </w:r>
      <w:r>
        <w:rPr>
          <w:rFonts w:ascii="Agency FB" w:hAnsi="Agency FB" w:cs="Agency FB"/>
        </w:rPr>
        <w:tab/>
      </w:r>
      <w:r>
        <w:rPr>
          <w:rFonts w:ascii="Agency FB" w:hAnsi="Agency FB" w:cs="Agency FB"/>
        </w:rPr>
        <w:tab/>
      </w:r>
      <w:r>
        <w:rPr>
          <w:rFonts w:ascii="Agency FB" w:hAnsi="Agency FB" w:cs="Agency FB"/>
        </w:rPr>
        <w:tab/>
        <w:t xml:space="preserve">dan bentuk-bentuk seksional terbuka. (Indrawan, Andre 2011). </w:t>
      </w:r>
    </w:p>
    <w:p w:rsidR="00922584" w:rsidRDefault="00922584">
      <w:pPr>
        <w:pStyle w:val="ListParagraph"/>
        <w:spacing w:line="240" w:lineRule="auto"/>
        <w:ind w:left="0"/>
        <w:jc w:val="both"/>
        <w:rPr>
          <w:rFonts w:ascii="Agency FB" w:hAnsi="Agency FB" w:cs="Agency FB"/>
          <w:b/>
          <w:bCs/>
        </w:rPr>
      </w:pPr>
    </w:p>
    <w:p w:rsidR="00922584" w:rsidRDefault="004C5BB7">
      <w:pPr>
        <w:pStyle w:val="ListParagraph"/>
        <w:spacing w:line="240" w:lineRule="auto"/>
        <w:ind w:left="0"/>
        <w:jc w:val="both"/>
        <w:rPr>
          <w:rFonts w:ascii="Agency FB" w:hAnsi="Agency FB" w:cs="Agency FB"/>
          <w:b/>
          <w:bCs/>
        </w:rPr>
      </w:pPr>
      <w:commentRangeStart w:id="5"/>
      <w:r>
        <w:rPr>
          <w:rFonts w:ascii="Agency FB" w:hAnsi="Agency FB" w:cs="Agency FB"/>
          <w:b/>
          <w:bCs/>
        </w:rPr>
        <w:t>Komponis Indonesia Amir pasaribu</w:t>
      </w:r>
      <w:commentRangeEnd w:id="5"/>
      <w:r>
        <w:rPr>
          <w:rStyle w:val="CommentReference"/>
        </w:rPr>
        <w:commentReference w:id="5"/>
      </w:r>
    </w:p>
    <w:p w:rsidR="00922584" w:rsidRDefault="004C5BB7">
      <w:pPr>
        <w:pStyle w:val="ListParagraph"/>
        <w:spacing w:line="240" w:lineRule="auto"/>
        <w:ind w:left="0" w:firstLine="720"/>
        <w:jc w:val="both"/>
        <w:rPr>
          <w:rFonts w:ascii="Agency FB" w:eastAsia="Helvetica" w:hAnsi="Agency FB" w:cs="Agency FB"/>
          <w:color w:val="222222"/>
          <w:shd w:val="clear" w:color="auto" w:fill="FFFFFF"/>
        </w:rPr>
      </w:pPr>
      <w:r>
        <w:rPr>
          <w:rFonts w:ascii="Agency FB" w:eastAsia="Helvetica" w:hAnsi="Agency FB" w:cs="Agency FB"/>
          <w:color w:val="222222"/>
          <w:shd w:val="clear" w:color="auto" w:fill="FFFFFF"/>
        </w:rPr>
        <w:t xml:space="preserve">Amir Pasaribu adalah seorang tokoh musik yang termashur pada masa pendudukan Jepang tahun 1942-1945, masa revolusi pada tahun 1945-1950, dan masa sesudah revolusi sampai dengan zaman Orde Lama 1950-1965. Kemashurannya dapat dilihat dari tulisan-tulisannya yang tidak sedikit, dan seringnya namanya mengisi majalah-majalah kebudayaan pada masa-masa tersebut. Amir Pasaribu adalah seorang ahli musik yang mempunyai keahlian yang sangat lengkap, yaitu dia seorang musikolog, pencipta atau komponis, pemain atau pelaku, kritikus, penulis, dan pemikir. Hal yang sangat jarang dijumpai dalam bidang musik, yaitu orang yang mempunyai keahlian yang begitu lengkap seperti dirinya. </w:t>
      </w:r>
    </w:p>
    <w:p w:rsidR="00922584" w:rsidRDefault="004C5BB7">
      <w:pPr>
        <w:pStyle w:val="ListParagraph"/>
        <w:spacing w:line="240" w:lineRule="auto"/>
        <w:ind w:left="0" w:firstLine="720"/>
        <w:jc w:val="both"/>
        <w:rPr>
          <w:rFonts w:ascii="Agency FB" w:eastAsia="Helvetica" w:hAnsi="Agency FB" w:cs="Agency FB"/>
          <w:color w:val="222222"/>
          <w:shd w:val="clear" w:color="auto" w:fill="FFFFFF"/>
        </w:rPr>
      </w:pPr>
      <w:r>
        <w:rPr>
          <w:rFonts w:ascii="Agency FB" w:eastAsia="Helvetica" w:hAnsi="Agency FB" w:cs="Agency FB"/>
          <w:color w:val="222222"/>
          <w:shd w:val="clear" w:color="auto" w:fill="FFFFFF"/>
        </w:rPr>
        <w:t xml:space="preserve">Sebagai seorang pencipta musik instrumen, karya-karyanya sudah sangat maju dibandingkan dengan pencipta-pencipta pada jamannya. Hal itu disebabkan pengetahuannya yang dalam tentang teknik komposisi, dan juga penguasaannya yang tinggi dalam memainkan alat musik cello dan piano. Karya-karya musiknya sering dimainkan oleh pemusik-pemusik asing yang tinggal di Indonesia pada masa itu. Juga sebagai seorang pencipta musik vokal atau nyanyian, Amir Pasaribu sering memenangkan perlombaan-perlombaan cipta lagu yang diadakan oleh Kementerian Pendidikan, Pengajaran, dan Kebudayaan. Lagunya Andika Bhayangkari sampai saat ini masih dikumandangkan pada setiap acara Angkatan Bersenjata Republik Indonesia, dan pada Peringatan Detik-detik Proklamasi di Istana Negara. </w:t>
      </w:r>
    </w:p>
    <w:p w:rsidR="00922584" w:rsidRDefault="004C5BB7">
      <w:pPr>
        <w:pStyle w:val="ListParagraph"/>
        <w:spacing w:line="240" w:lineRule="auto"/>
        <w:ind w:left="0" w:firstLine="720"/>
        <w:jc w:val="both"/>
        <w:rPr>
          <w:rFonts w:ascii="Agency FB" w:eastAsia="Helvetica" w:hAnsi="Agency FB" w:cs="Agency FB"/>
          <w:color w:val="222222"/>
          <w:shd w:val="clear" w:color="auto" w:fill="FFFFFF"/>
        </w:rPr>
      </w:pPr>
      <w:r>
        <w:rPr>
          <w:rFonts w:ascii="Agency FB" w:eastAsia="Helvetica" w:hAnsi="Agency FB" w:cs="Agency FB"/>
          <w:color w:val="222222"/>
          <w:shd w:val="clear" w:color="auto" w:fill="FFFFFF"/>
        </w:rPr>
        <w:t xml:space="preserve">Sebagai seorang penulis, tulisannya dapat digolongkan menjadi tujuh bagian besar yaitu tentang musik rakyat, musik dunia, sejarah musik Indonesia, apresiasi musik, penyiaran radio, kritik seni, dan pendidikan seni. Sebagai seorang pemikir, pemikirannya selalu melangkah jauh ke depan. Seperti pemikiran tentang sangat pentingnya perguruan tinggi seni didirikan di Indonesia selalu dia utarakan dalam tulisannya. Tujuan utama baginya adalah agar muncul musikolog-musikolog di Indonesia yang perhatian terhadap musik rakyat sehingga musik rakyat dapat dipelihara, didokumentasikan, dan diangkat ke permukaan musik di tanah air. Komponis-komponis Indonesia menurutnya sangat beruntung karena dilahirkan di bumi persada yang mengandung banyak musik rakyat yang tersebar di tanah air, yang apabila digali tidak akan habis-habisnya. Untuk itulah diperlukan sekolah yang mempelajari ilmu (wetenschap) musik Barat, untuk dipakai sebagai alat memperkaya musik Indonesia. </w:t>
      </w:r>
    </w:p>
    <w:p w:rsidR="00922584" w:rsidRDefault="004C5BB7">
      <w:pPr>
        <w:pStyle w:val="ListParagraph"/>
        <w:spacing w:line="240" w:lineRule="auto"/>
        <w:ind w:left="0" w:firstLine="720"/>
        <w:jc w:val="both"/>
        <w:rPr>
          <w:rFonts w:ascii="Agency FB" w:eastAsia="Helvetica" w:hAnsi="Agency FB" w:cs="Agency FB"/>
          <w:color w:val="222222"/>
          <w:shd w:val="clear" w:color="auto" w:fill="FFFFFF"/>
        </w:rPr>
      </w:pPr>
      <w:r>
        <w:rPr>
          <w:rFonts w:ascii="Agency FB" w:eastAsia="Helvetica" w:hAnsi="Agency FB" w:cs="Agency FB"/>
          <w:color w:val="222222"/>
          <w:shd w:val="clear" w:color="auto" w:fill="FFFFFF"/>
        </w:rPr>
        <w:t xml:space="preserve">Sebagai seorang pemain, Amir Pasaribu bermain cello dalam orkes-orkes profesional pada waktu itu, seperti Orkes Radio Philharmonis, Omroep Orkes, Orkes Saraswati, dan Orkes Studio Jakarta. Amir Pasaribu juga sering bermain piano klasik dalam acara-acara pembesar Jepang dan Belanda pada zamannya. Sebagai seorang kritikus, dia tidak segan-segan mengkritik hal-hal yang dianggapnya tidak sesuai, tanpa memandang golongan dan jabatan. Hal itu yang dilakukannya di bekas tempatnya bekerja, R.R.I. Jakarta. Dia membela hak cipta para komponis dengan mengkritik atasannya karena tidak mau membayar apa yang menjadi hak komponis </w:t>
      </w:r>
      <w:r>
        <w:rPr>
          <w:rFonts w:ascii="Agency FB" w:eastAsia="Helvetica" w:hAnsi="Agency FB" w:cs="Agency FB"/>
          <w:color w:val="222222"/>
          <w:shd w:val="clear" w:color="auto" w:fill="FFFFFF"/>
        </w:rPr>
        <w:lastRenderedPageBreak/>
        <w:t xml:space="preserve">apabila ciptaannya dimainkan. Hal yang memang layak dia terima adalah ketika Presiden Megawati memberikan Bintang Budaya Paramadharma kepadanya pada tanggal 15 Agustus 2002. Dengan demikian orang-orang akan melihat dan mengenang kembali akan apa yang telah dia lakukan dalam dunia musik di Indonesia. </w:t>
      </w:r>
    </w:p>
    <w:p w:rsidR="00922584" w:rsidRDefault="004C5BB7">
      <w:pPr>
        <w:spacing w:line="240" w:lineRule="auto"/>
        <w:jc w:val="both"/>
        <w:rPr>
          <w:rFonts w:ascii="Agency FB" w:eastAsia="Helvetica" w:hAnsi="Agency FB" w:cs="Agency FB"/>
          <w:color w:val="222222"/>
          <w:shd w:val="clear" w:color="auto" w:fill="FFFFFF"/>
        </w:rPr>
      </w:pPr>
      <w:r>
        <w:rPr>
          <w:rFonts w:ascii="Agency FB" w:eastAsia="Helvetica" w:hAnsi="Agency FB" w:cs="Agency FB"/>
          <w:color w:val="222222"/>
          <w:shd w:val="clear" w:color="auto" w:fill="FFFFFF"/>
        </w:rPr>
        <w:t>(http://etd.repository.ugm.ac.id/home/detail_pencarian/25665. diakses Rabu, 22 Juni 2022 pukul 21.00 wib)</w:t>
      </w:r>
    </w:p>
    <w:p w:rsidR="00922584" w:rsidRDefault="004C5BB7">
      <w:pPr>
        <w:pStyle w:val="ListParagraph"/>
        <w:spacing w:line="240" w:lineRule="auto"/>
        <w:ind w:left="0"/>
        <w:jc w:val="both"/>
        <w:rPr>
          <w:rFonts w:ascii="Agency FB" w:hAnsi="Agency FB" w:cs="Agency FB"/>
          <w:b/>
          <w:bCs/>
        </w:rPr>
      </w:pPr>
      <w:commentRangeStart w:id="6"/>
      <w:r>
        <w:rPr>
          <w:rFonts w:ascii="Agency FB" w:hAnsi="Agency FB" w:cs="Agency FB"/>
          <w:b/>
          <w:bCs/>
        </w:rPr>
        <w:t>Tangga Nada Pentatonik</w:t>
      </w:r>
      <w:commentRangeEnd w:id="6"/>
      <w:r>
        <w:rPr>
          <w:rStyle w:val="CommentReference"/>
        </w:rPr>
        <w:commentReference w:id="6"/>
      </w:r>
    </w:p>
    <w:p w:rsidR="00922584" w:rsidRDefault="004C5BB7">
      <w:pPr>
        <w:spacing w:line="240" w:lineRule="auto"/>
        <w:ind w:firstLine="720"/>
        <w:jc w:val="both"/>
        <w:rPr>
          <w:rFonts w:ascii="Agency FB" w:eastAsia="sans-serif" w:hAnsi="Agency FB" w:cs="Agency FB"/>
          <w:color w:val="212529"/>
          <w:shd w:val="clear" w:color="auto" w:fill="FFFFFF"/>
        </w:rPr>
      </w:pPr>
      <w:r>
        <w:rPr>
          <w:rFonts w:ascii="Agency FB" w:eastAsia="sans-serif" w:hAnsi="Agency FB" w:cs="Agency FB"/>
          <w:color w:val="212529"/>
          <w:shd w:val="clear" w:color="auto" w:fill="FFFFFF"/>
        </w:rPr>
        <w:t xml:space="preserve">Tangga Nada Pentatonis Secara harfiah, tangga nada pentatonis dapat diartikan sebagai tangga nada yang terdiri dari 5 nada pokok dengan jarak yang berbeda-beda. Tangga nada jenis ini banyak digunakan pada musik-musik tradisional nusantara, seperti terdapat pada gamelan Jawa dan Bali. Selain di nusantara atau Indonesia, tangga nada pentatonis juga sering digunakan pada musik-musik tradisional di Jepang, dan Cina. Merujuk pada Modul Seni Budaya Kelas 10 (2020) terbitan Kemdikbud, tangga nada pentatonis disusun bukan berdasarkan jarak antara nada tetapi berdasarkan urutan nada. </w:t>
      </w:r>
    </w:p>
    <w:p w:rsidR="00922584" w:rsidRDefault="004C5BB7">
      <w:pPr>
        <w:spacing w:line="240" w:lineRule="auto"/>
        <w:ind w:firstLine="720"/>
        <w:jc w:val="both"/>
        <w:rPr>
          <w:rFonts w:ascii="Agency FB" w:eastAsia="sans-serif" w:hAnsi="Agency FB" w:cs="Agency FB"/>
          <w:color w:val="212529"/>
          <w:shd w:val="clear" w:color="auto" w:fill="FFFFFF"/>
        </w:rPr>
      </w:pPr>
      <w:r>
        <w:rPr>
          <w:rFonts w:ascii="Agency FB" w:eastAsia="sans-serif" w:hAnsi="Agency FB" w:cs="Agency FB"/>
          <w:color w:val="212529"/>
          <w:shd w:val="clear" w:color="auto" w:fill="FFFFFF"/>
        </w:rPr>
        <w:t>Berdasarkan susunan nada yang dimiliki, tangga nada pentatonis dibagi menjadi 2 jenis, yaitu: 1. Pentatonis Pelog Tangga nada ini tersusun atas nada 1-2-3-4-5-6-7. Meskipun memiliki 7 nada, tetapi hanya 5 nada yang dominan digunakan. Pentatonis pelog bersifat tenang, khidmat, dan hormat. Contoh lagu yang menggunakan tangga nada pentatonis pelog adalah Gundul-gundul Pacul (Jawa Tengah), dan Ngusak Asing (Bali). 2. Pentatonis Slendro Pentatonis slendro tersusun atas nada 1-2-3-4-5-6. Berbeda dengan pelog, yang cenderung tenang, tangga nada slendro lebih bersifat riang dan gembira. Contoh lagu yang menggunakan tangga nada pentatonis slendro: Cubla-cublak Suweng (Jawa Tengah), Janger (Bali), dan Cing Cangkeling (Jawa Barat). (Permadi Suntama. 2021)  (tirto.id - Pendidikan).</w:t>
      </w:r>
    </w:p>
    <w:p w:rsidR="00922584" w:rsidRDefault="004C5BB7">
      <w:pPr>
        <w:spacing w:line="240" w:lineRule="auto"/>
        <w:jc w:val="both"/>
        <w:rPr>
          <w:rFonts w:ascii="Agency FB" w:eastAsia="sans-serif" w:hAnsi="Agency FB" w:cs="Agency FB"/>
          <w:b/>
          <w:bCs/>
          <w:color w:val="212529"/>
          <w:shd w:val="clear" w:color="auto" w:fill="FFFFFF"/>
        </w:rPr>
      </w:pPr>
      <w:commentRangeStart w:id="7"/>
      <w:r>
        <w:rPr>
          <w:rFonts w:ascii="Agency FB" w:eastAsia="sans-serif" w:hAnsi="Agency FB" w:cs="Agency FB"/>
          <w:b/>
          <w:bCs/>
          <w:color w:val="212529"/>
          <w:shd w:val="clear" w:color="auto" w:fill="FFFFFF"/>
        </w:rPr>
        <w:t>Tangga Nada Tonal</w:t>
      </w:r>
      <w:commentRangeEnd w:id="7"/>
      <w:r>
        <w:rPr>
          <w:rStyle w:val="CommentReference"/>
        </w:rPr>
        <w:commentReference w:id="7"/>
      </w:r>
    </w:p>
    <w:p w:rsidR="00922584" w:rsidRDefault="004C5BB7">
      <w:pPr>
        <w:shd w:val="clear" w:color="auto" w:fill="FFFFFF"/>
        <w:spacing w:after="120" w:line="240" w:lineRule="auto"/>
        <w:ind w:firstLine="720"/>
        <w:jc w:val="both"/>
        <w:rPr>
          <w:rFonts w:ascii="Agency FB" w:eastAsia="Times New Roman" w:hAnsi="Agency FB" w:cs="Arial"/>
          <w:shd w:val="clear" w:color="auto" w:fill="FFFFFF"/>
        </w:rPr>
      </w:pPr>
      <w:r>
        <w:rPr>
          <w:rFonts w:ascii="Agency FB" w:eastAsia="Times New Roman" w:hAnsi="Agency FB" w:cs="Arial"/>
          <w:shd w:val="clear" w:color="auto" w:fill="FFFFFF"/>
          <w:lang w:eastAsia="zh-CN" w:bidi="ar"/>
        </w:rPr>
        <w:t xml:space="preserve">Tonal merupakan sitilah musik berarti “menyatakan bunyi atau warna suara” sedangkan tone berarti “bunyi nada” itu sendiri. </w:t>
      </w:r>
      <w:r>
        <w:rPr>
          <w:rFonts w:ascii="Agency FB" w:eastAsia="Times New Roman" w:hAnsi="Agency FB" w:cs="Arial"/>
          <w:shd w:val="clear" w:color="auto" w:fill="FFFFFF"/>
          <w:lang w:val="id-ID" w:eastAsia="zh-CN" w:bidi="ar"/>
        </w:rPr>
        <w:t>Dalam </w:t>
      </w:r>
      <w:hyperlink r:id="rId12" w:tooltip="Teori musik" w:history="1">
        <w:r>
          <w:rPr>
            <w:rStyle w:val="Hyperlink"/>
            <w:rFonts w:ascii="Agency FB" w:eastAsia="Times New Roman" w:hAnsi="Agency FB" w:cs="Arial"/>
            <w:color w:val="auto"/>
            <w:u w:val="none"/>
            <w:shd w:val="clear" w:color="auto" w:fill="FFFFFF"/>
            <w:lang w:val="id-ID"/>
          </w:rPr>
          <w:t>teori musik</w:t>
        </w:r>
      </w:hyperlink>
      <w:r>
        <w:rPr>
          <w:rFonts w:ascii="Agency FB" w:eastAsia="Times New Roman" w:hAnsi="Agency FB" w:cs="Arial"/>
          <w:shd w:val="clear" w:color="auto" w:fill="FFFFFF"/>
          <w:lang w:val="id-ID" w:eastAsia="zh-CN" w:bidi="ar"/>
        </w:rPr>
        <w:t>, </w:t>
      </w:r>
      <w:r>
        <w:rPr>
          <w:rFonts w:ascii="Agency FB" w:eastAsia="Times New Roman" w:hAnsi="Agency FB" w:cs="Arial"/>
          <w:bCs/>
          <w:shd w:val="clear" w:color="auto" w:fill="FFFFFF"/>
          <w:lang w:val="id-ID" w:eastAsia="zh-CN" w:bidi="ar"/>
        </w:rPr>
        <w:t>skala diatonik</w:t>
      </w:r>
      <w:r>
        <w:rPr>
          <w:rFonts w:ascii="Agency FB" w:eastAsia="Times New Roman" w:hAnsi="Agency FB" w:cs="Arial"/>
          <w:shd w:val="clear" w:color="auto" w:fill="FFFFFF"/>
          <w:lang w:val="id-ID" w:eastAsia="zh-CN" w:bidi="ar"/>
        </w:rPr>
        <w:t> adalah komponen dasar teori musik dunia Barat. Skala diatonik memiliki tujuh not yang berbeda dalam satu oktaf. Not-not ini adalah not-not putih pada piano. Dalam notasi </w:t>
      </w:r>
      <w:hyperlink r:id="rId13" w:tooltip="Solmisasi" w:history="1">
        <w:r>
          <w:rPr>
            <w:rStyle w:val="Hyperlink"/>
            <w:rFonts w:ascii="Agency FB" w:eastAsia="Times New Roman" w:hAnsi="Agency FB" w:cs="Arial"/>
            <w:color w:val="auto"/>
            <w:u w:val="none"/>
            <w:shd w:val="clear" w:color="auto" w:fill="FFFFFF"/>
            <w:lang w:val="id-ID"/>
          </w:rPr>
          <w:t>solmisasi</w:t>
        </w:r>
      </w:hyperlink>
      <w:r>
        <w:rPr>
          <w:rFonts w:ascii="Agency FB" w:eastAsia="Times New Roman" w:hAnsi="Agency FB" w:cs="Arial"/>
          <w:shd w:val="clear" w:color="auto" w:fill="FFFFFF"/>
          <w:lang w:val="id-ID" w:eastAsia="zh-CN" w:bidi="ar"/>
        </w:rPr>
        <w:t>, not-not tersebut adalah "Do-Re-Mi-Fa-Sol-La-Si". (Kadang-kadang, 'Si' direpresentasikan dengan 'Ti' agar huruf pertama setiap not berbeda).</w:t>
      </w:r>
      <w:r>
        <w:rPr>
          <w:rFonts w:ascii="Agency FB" w:eastAsia="Times New Roman" w:hAnsi="Agency FB" w:cs="Arial"/>
          <w:shd w:val="clear" w:color="auto" w:fill="FFFFFF"/>
          <w:lang w:eastAsia="zh-CN" w:bidi="ar"/>
        </w:rPr>
        <w:t xml:space="preserve"> </w:t>
      </w:r>
      <w:hyperlink r:id="rId14" w:tooltip="Skala mayor" w:history="1">
        <w:r>
          <w:rPr>
            <w:rStyle w:val="Hyperlink"/>
            <w:rFonts w:ascii="Agency FB" w:eastAsia="Times New Roman" w:hAnsi="Agency FB" w:cs="Arial"/>
            <w:color w:val="auto"/>
            <w:u w:val="none"/>
            <w:shd w:val="clear" w:color="auto" w:fill="FFFFFF"/>
            <w:lang w:val="id-ID"/>
          </w:rPr>
          <w:t>Skala mayor</w:t>
        </w:r>
      </w:hyperlink>
      <w:r>
        <w:rPr>
          <w:rFonts w:ascii="Agency FB" w:eastAsia="Times New Roman" w:hAnsi="Agency FB" w:cs="Arial"/>
          <w:shd w:val="clear" w:color="auto" w:fill="FFFFFF"/>
          <w:lang w:val="id-ID" w:eastAsia="zh-CN" w:bidi="ar"/>
        </w:rPr>
        <w:t> dimulai dengan not pertama (Do), dan berakhir sampai not 'Do' yang ada satu oktaf di atas Do yang pertama.</w:t>
      </w:r>
    </w:p>
    <w:p w:rsidR="00922584" w:rsidRDefault="004C5BB7">
      <w:pPr>
        <w:shd w:val="clear" w:color="auto" w:fill="FFFFFF"/>
        <w:spacing w:after="120" w:line="240" w:lineRule="auto"/>
        <w:ind w:firstLine="720"/>
        <w:jc w:val="both"/>
        <w:rPr>
          <w:rFonts w:ascii="Agency FB" w:eastAsia="Times New Roman" w:hAnsi="Agency FB" w:cs="Arial"/>
          <w:shd w:val="clear" w:color="auto" w:fill="FFFFFF"/>
        </w:rPr>
      </w:pPr>
      <w:r>
        <w:rPr>
          <w:rFonts w:ascii="Agency FB" w:eastAsia="Times New Roman" w:hAnsi="Agency FB" w:cs="Arial"/>
          <w:shd w:val="clear" w:color="auto" w:fill="FFFFFF"/>
          <w:lang w:val="id-ID" w:eastAsia="zh-CN" w:bidi="ar"/>
        </w:rPr>
        <w:t>Dalam </w:t>
      </w:r>
      <w:hyperlink r:id="rId15" w:tooltip="Teori musik" w:history="1">
        <w:r>
          <w:rPr>
            <w:rStyle w:val="Hyperlink"/>
            <w:rFonts w:ascii="Agency FB" w:eastAsia="Times New Roman" w:hAnsi="Agency FB" w:cs="Arial"/>
            <w:color w:val="auto"/>
            <w:u w:val="none"/>
            <w:shd w:val="clear" w:color="auto" w:fill="FFFFFF"/>
            <w:lang w:val="id-ID"/>
          </w:rPr>
          <w:t>teori musik</w:t>
        </w:r>
      </w:hyperlink>
      <w:r>
        <w:rPr>
          <w:rFonts w:ascii="Agency FB" w:eastAsia="Times New Roman" w:hAnsi="Agency FB" w:cs="Arial"/>
          <w:shd w:val="clear" w:color="auto" w:fill="FFFFFF"/>
          <w:lang w:val="id-ID" w:eastAsia="zh-CN" w:bidi="ar"/>
        </w:rPr>
        <w:t>, skala diatonik mayor adalah bagian penting dalam pembangunan tradisi musik dunia Barat. Skala ini terdiri dari tujuh not dalam satu oktaf, diwujudkan dalam tuts putih dalam alat musik piano, diperoleh dari rangkaian enam nada kelima (fifth) yang berurutan dalam suatu versi </w:t>
      </w:r>
      <w:hyperlink r:id="rId16" w:tooltip="Meantone temperament (halaman belum tersedia)" w:history="1">
        <w:r>
          <w:rPr>
            <w:rStyle w:val="Hyperlink"/>
            <w:rFonts w:ascii="Agency FB" w:eastAsia="Times New Roman" w:hAnsi="Agency FB" w:cs="Arial"/>
            <w:color w:val="auto"/>
            <w:u w:val="none"/>
            <w:shd w:val="clear" w:color="auto" w:fill="FFFFFF"/>
            <w:lang w:val="id-ID"/>
          </w:rPr>
          <w:t>meantone temperament</w:t>
        </w:r>
      </w:hyperlink>
      <w:r>
        <w:rPr>
          <w:rFonts w:ascii="Agency FB" w:eastAsia="Times New Roman" w:hAnsi="Agency FB" w:cs="Arial"/>
          <w:shd w:val="clear" w:color="auto" w:fill="FFFFFF"/>
          <w:lang w:val="id-ID" w:eastAsia="zh-CN" w:bidi="ar"/>
        </w:rPr>
        <w:t>, dan menghasilkan dua </w:t>
      </w:r>
      <w:hyperlink r:id="rId17" w:tooltip="Tetrakord (halaman belum tersedia)" w:history="1">
        <w:r>
          <w:rPr>
            <w:rStyle w:val="Hyperlink"/>
            <w:rFonts w:ascii="Agency FB" w:eastAsia="Times New Roman" w:hAnsi="Agency FB" w:cs="Arial"/>
            <w:color w:val="auto"/>
            <w:u w:val="none"/>
            <w:shd w:val="clear" w:color="auto" w:fill="FFFFFF"/>
            <w:lang w:val="id-ID"/>
          </w:rPr>
          <w:t>tetrakord</w:t>
        </w:r>
      </w:hyperlink>
      <w:r>
        <w:rPr>
          <w:rFonts w:ascii="Agency FB" w:eastAsia="Times New Roman" w:hAnsi="Agency FB" w:cs="Arial"/>
          <w:shd w:val="clear" w:color="auto" w:fill="FFFFFF"/>
          <w:lang w:val="id-ID" w:eastAsia="zh-CN" w:bidi="ar"/>
        </w:rPr>
        <w:t> yang dipisahkan dengan </w:t>
      </w:r>
      <w:hyperlink r:id="rId18" w:tooltip="Interval (musik)" w:history="1">
        <w:r>
          <w:rPr>
            <w:rStyle w:val="Hyperlink"/>
            <w:rFonts w:ascii="Agency FB" w:eastAsia="Times New Roman" w:hAnsi="Agency FB" w:cs="Arial"/>
            <w:color w:val="auto"/>
            <w:u w:val="none"/>
            <w:shd w:val="clear" w:color="auto" w:fill="FFFFFF"/>
            <w:lang w:val="id-ID"/>
          </w:rPr>
          <w:t>interval</w:t>
        </w:r>
      </w:hyperlink>
      <w:r>
        <w:rPr>
          <w:rFonts w:ascii="Agency FB" w:eastAsia="Times New Roman" w:hAnsi="Agency FB" w:cs="Arial"/>
          <w:shd w:val="clear" w:color="auto" w:fill="FFFFFF"/>
          <w:lang w:val="id-ID" w:eastAsia="zh-CN" w:bidi="ar"/>
        </w:rPr>
        <w:t> satu nada bernilai penuh. If our version of meantone is the twelve tone </w:t>
      </w:r>
      <w:hyperlink r:id="rId19" w:tooltip="Equal temperament (halaman belum tersedia)" w:history="1">
        <w:r>
          <w:rPr>
            <w:rStyle w:val="Hyperlink"/>
            <w:rFonts w:ascii="Agency FB" w:eastAsia="Times New Roman" w:hAnsi="Agency FB" w:cs="Arial"/>
            <w:color w:val="auto"/>
            <w:u w:val="none"/>
            <w:shd w:val="clear" w:color="auto" w:fill="FFFFFF"/>
            <w:lang w:val="id-ID"/>
          </w:rPr>
          <w:t>equal temperament</w:t>
        </w:r>
      </w:hyperlink>
      <w:r>
        <w:rPr>
          <w:rFonts w:ascii="Agency FB" w:eastAsia="Times New Roman" w:hAnsi="Agency FB" w:cs="Arial"/>
          <w:shd w:val="clear" w:color="auto" w:fill="FFFFFF"/>
          <w:lang w:val="id-ID" w:eastAsia="zh-CN" w:bidi="ar"/>
        </w:rPr>
        <w:t> the pattern of intervals in semitones will be 2-2-1-2-2-2-1. Skala besar dimulai pada catatan pertama dan dilakukan dengan langkah-langkah untuk oktaf pertama. Dalam solfège, suku kata untuk setiap skala adalah "Do-Re-Mi-Fa-Sol-La-Ti-Do".</w:t>
      </w:r>
    </w:p>
    <w:p w:rsidR="00922584" w:rsidRDefault="004C5BB7">
      <w:pPr>
        <w:shd w:val="clear" w:color="auto" w:fill="FFFFFF"/>
        <w:spacing w:after="120" w:line="240" w:lineRule="auto"/>
        <w:jc w:val="both"/>
        <w:rPr>
          <w:rFonts w:ascii="Agency FB" w:eastAsia="Times New Roman" w:hAnsi="Agency FB" w:cs="Arial"/>
          <w:shd w:val="clear" w:color="auto" w:fill="FFFFFF"/>
        </w:rPr>
      </w:pPr>
      <w:r>
        <w:rPr>
          <w:rFonts w:ascii="Agency FB" w:eastAsia="Times New Roman" w:hAnsi="Agency FB" w:cs="Arial"/>
          <w:shd w:val="clear" w:color="auto" w:fill="FFFFFF"/>
          <w:lang w:val="id-ID" w:eastAsia="zh-CN" w:bidi="ar"/>
        </w:rPr>
        <w:t>Skala minor alami dapat dicari dalam dua cara, yang pertama adalah sebagai minor relatif dari skala mayor, yang dimulai pada tingkat keenam skala dan melanjutkan langkah demi langkah melalui tetrachords sampai dengan oktaf pertama dari tingkat keenam. Dalam solfège "La-Ti-Do-Re-Mi-Fa-Sol."</w:t>
      </w:r>
      <w:r>
        <w:rPr>
          <w:rFonts w:ascii="Agency FB" w:eastAsia="Times New Roman" w:hAnsi="Agency FB" w:cs="Arial"/>
          <w:shd w:val="clear" w:color="auto" w:fill="FFFFFF"/>
          <w:lang w:eastAsia="zh-CN" w:bidi="ar"/>
        </w:rPr>
        <w:t xml:space="preserve"> </w:t>
      </w:r>
      <w:r>
        <w:rPr>
          <w:rFonts w:ascii="Agency FB" w:eastAsia="Times New Roman" w:hAnsi="Agency FB" w:cs="Arial"/>
          <w:shd w:val="clear" w:color="auto" w:fill="FFFFFF"/>
          <w:lang w:val="id-ID" w:eastAsia="zh-CN" w:bidi="ar"/>
        </w:rPr>
        <w:t>Alternatif, minor alami bisa di lihat sebagai gabungan dari perbedaan tetrachord dari bagian 2-1-2-2-1-2-2. di tempat "Do-Re-Mé-Fa-Sol-Lé-Té-Do."</w:t>
      </w:r>
    </w:p>
    <w:p w:rsidR="00922584" w:rsidRDefault="004C5BB7">
      <w:pPr>
        <w:shd w:val="clear" w:color="auto" w:fill="FFFFFF"/>
        <w:spacing w:after="120" w:line="240" w:lineRule="auto"/>
        <w:ind w:firstLine="720"/>
        <w:jc w:val="both"/>
        <w:rPr>
          <w:rFonts w:ascii="Agency FB" w:eastAsia="Times New Roman" w:hAnsi="Agency FB" w:cs="Arial"/>
          <w:shd w:val="clear" w:color="auto" w:fill="FFFFFF"/>
        </w:rPr>
      </w:pPr>
      <w:r>
        <w:rPr>
          <w:rFonts w:ascii="Agency FB" w:eastAsia="Times New Roman" w:hAnsi="Agency FB" w:cs="Arial"/>
          <w:shd w:val="clear" w:color="auto" w:fill="FFFFFF"/>
          <w:lang w:val="id-ID" w:eastAsia="zh-CN" w:bidi="ar"/>
        </w:rPr>
        <w:t>Harmoni musik Barat sejak Renaisans hingga akhir abad XIX berdasar pada skala diatonik dan rangkaian-rangkaian unik yang dihasilkan oleh sistem pengorganisasian ketujuh nada ini. Harus diingat bahwa yang paling potongan lagi dari praktik umum kunci perubahan musik, tetapi ini mengarah ke hubungan tangga nada diatonis dalam satu kunci dengan mereka yang lain, lihat </w:t>
      </w:r>
      <w:hyperlink r:id="rId20" w:tooltip="Modulasi" w:history="1">
        <w:r>
          <w:rPr>
            <w:rStyle w:val="Hyperlink"/>
            <w:rFonts w:ascii="Agency FB" w:eastAsia="Times New Roman" w:hAnsi="Agency FB" w:cs="Arial"/>
            <w:color w:val="auto"/>
            <w:u w:val="none"/>
            <w:shd w:val="clear" w:color="auto" w:fill="FFFFFF"/>
            <w:lang w:val="id-ID"/>
          </w:rPr>
          <w:t>modulasi</w:t>
        </w:r>
      </w:hyperlink>
      <w:r>
        <w:rPr>
          <w:rFonts w:ascii="Agency FB" w:eastAsia="Times New Roman" w:hAnsi="Agency FB" w:cs="Arial"/>
          <w:shd w:val="clear" w:color="auto" w:fill="FFFFFF"/>
          <w:lang w:val="id-ID" w:eastAsia="zh-CN" w:bidi="ar"/>
        </w:rPr>
        <w:t> (musik).</w:t>
      </w:r>
      <w:r>
        <w:rPr>
          <w:rFonts w:ascii="Agency FB" w:eastAsia="Times New Roman" w:hAnsi="Agency FB" w:cs="Arial"/>
          <w:shd w:val="clear" w:color="auto" w:fill="FFFFFF"/>
          <w:lang w:eastAsia="zh-CN" w:bidi="ar"/>
        </w:rPr>
        <w:t xml:space="preserve"> </w:t>
      </w:r>
      <w:r>
        <w:rPr>
          <w:rFonts w:ascii="Agency FB" w:eastAsia="Times New Roman" w:hAnsi="Agency FB" w:cs="Arial"/>
          <w:shd w:val="clear" w:color="auto" w:fill="FFFFFF"/>
          <w:lang w:val="id-ID" w:eastAsia="zh-CN" w:bidi="ar"/>
        </w:rPr>
        <w:t xml:space="preserve">Tuts-tuts putih pada alat </w:t>
      </w:r>
      <w:r>
        <w:rPr>
          <w:rFonts w:ascii="Agency FB" w:eastAsia="Times New Roman" w:hAnsi="Agency FB" w:cs="Arial"/>
          <w:shd w:val="clear" w:color="auto" w:fill="FFFFFF"/>
          <w:lang w:val="id-ID" w:eastAsia="zh-CN" w:bidi="ar"/>
        </w:rPr>
        <w:lastRenderedPageBreak/>
        <w:t>musik </w:t>
      </w:r>
      <w:hyperlink r:id="rId21" w:tooltip="Piano" w:history="1">
        <w:r>
          <w:rPr>
            <w:rStyle w:val="Hyperlink"/>
            <w:rFonts w:ascii="Agency FB" w:eastAsia="Times New Roman" w:hAnsi="Agency FB" w:cs="Arial"/>
            <w:color w:val="auto"/>
            <w:u w:val="none"/>
            <w:shd w:val="clear" w:color="auto" w:fill="FFFFFF"/>
            <w:lang w:val="id-ID"/>
          </w:rPr>
          <w:t>piano</w:t>
        </w:r>
      </w:hyperlink>
      <w:r>
        <w:rPr>
          <w:rFonts w:ascii="Agency FB" w:eastAsia="Times New Roman" w:hAnsi="Agency FB" w:cs="Arial"/>
          <w:shd w:val="clear" w:color="auto" w:fill="FFFFFF"/>
          <w:lang w:val="id-ID" w:eastAsia="zh-CN" w:bidi="ar"/>
        </w:rPr>
        <w:t> mewujudkan skala </w:t>
      </w:r>
      <w:r>
        <w:rPr>
          <w:rFonts w:ascii="Agency FB" w:eastAsia="Times New Roman" w:hAnsi="Agency FB" w:cs="Arial"/>
          <w:i/>
          <w:iCs/>
          <w:shd w:val="clear" w:color="auto" w:fill="FFFFFF"/>
          <w:lang w:val="id-ID" w:eastAsia="zh-CN" w:bidi="ar"/>
        </w:rPr>
        <w:t>diatonik</w:t>
      </w:r>
      <w:r>
        <w:rPr>
          <w:rFonts w:ascii="Agency FB" w:eastAsia="Times New Roman" w:hAnsi="Agency FB" w:cs="Arial"/>
          <w:shd w:val="clear" w:color="auto" w:fill="FFFFFF"/>
          <w:lang w:val="id-ID" w:eastAsia="zh-CN" w:bidi="ar"/>
        </w:rPr>
        <w:t> C mayor (C-D-E-F-G-A-B-C), dengan jarak satu interval tiap-tiap nadanya, kecuali untuk E-F dan B-C, yang memiliki interval semitone (setengah tone).</w:t>
      </w:r>
    </w:p>
    <w:p w:rsidR="00922584" w:rsidRDefault="004C5BB7">
      <w:pPr>
        <w:shd w:val="clear" w:color="auto" w:fill="FFFFFF"/>
        <w:spacing w:after="120" w:line="240" w:lineRule="auto"/>
        <w:ind w:firstLine="720"/>
        <w:jc w:val="both"/>
        <w:rPr>
          <w:rFonts w:ascii="Agency FB" w:eastAsia="Times New Roman" w:hAnsi="Agency FB" w:cs="Arial"/>
          <w:shd w:val="clear" w:color="auto" w:fill="FFFFFF"/>
          <w:lang w:eastAsia="zh-CN" w:bidi="ar"/>
        </w:rPr>
      </w:pPr>
      <w:r>
        <w:rPr>
          <w:rFonts w:ascii="Agency FB" w:eastAsia="Times New Roman" w:hAnsi="Agency FB" w:cs="Arial"/>
          <w:shd w:val="clear" w:color="auto" w:fill="FFFFFF"/>
          <w:lang w:val="id-ID" w:eastAsia="zh-CN" w:bidi="ar"/>
        </w:rPr>
        <w:t>Diatonik berasal dari bahasa Yunani "diatonikos" artinya "merenggangkan". Seringkali dipakai untuk menyebut keseluruhan</w:t>
      </w:r>
      <w:hyperlink r:id="rId22" w:tooltip="Mode musik (halaman belum tersedia)" w:history="1">
        <w:r>
          <w:rPr>
            <w:rStyle w:val="Hyperlink"/>
            <w:rFonts w:ascii="Agency FB" w:eastAsia="Times New Roman" w:hAnsi="Agency FB" w:cs="Arial"/>
            <w:color w:val="auto"/>
            <w:u w:val="none"/>
            <w:shd w:val="clear" w:color="auto" w:fill="FFFFFF"/>
            <w:lang w:val="id-ID"/>
          </w:rPr>
          <w:t>mode</w:t>
        </w:r>
      </w:hyperlink>
      <w:r>
        <w:rPr>
          <w:rFonts w:ascii="Agency FB" w:eastAsia="Times New Roman" w:hAnsi="Agency FB" w:cs="Arial"/>
          <w:shd w:val="clear" w:color="auto" w:fill="FFFFFF"/>
          <w:lang w:val="id-ID" w:eastAsia="zh-CN" w:bidi="ar"/>
        </w:rPr>
        <w:t>, tetapi umumnya dipergunakan untuk menyebut skala mayor dan minor.</w:t>
      </w:r>
      <w:r>
        <w:rPr>
          <w:rFonts w:ascii="Agency FB" w:eastAsia="Times New Roman" w:hAnsi="Agency FB" w:cs="Arial"/>
          <w:shd w:val="clear" w:color="auto" w:fill="FFFFFF"/>
          <w:lang w:eastAsia="zh-CN" w:bidi="ar"/>
        </w:rPr>
        <w:t xml:space="preserve"> </w:t>
      </w:r>
      <w:r>
        <w:rPr>
          <w:rFonts w:ascii="Agency FB" w:eastAsia="Times New Roman" w:hAnsi="Agency FB" w:cs="Arial"/>
          <w:shd w:val="clear" w:color="auto" w:fill="FFFFFF"/>
          <w:lang w:val="id-ID" w:eastAsia="zh-CN" w:bidi="ar"/>
        </w:rPr>
        <w:t>Hanya divisi tertentu oktaf, 12 dan 20 termasuk, memungkinkan keunikan, koherensi, dan kesederhanaan transposisional, dan bahwa hanya subset diatonik dan pentatonik dari 12 nada set kromatikikuti kendala ini (Balzano, 1980, 1982)</w:t>
      </w:r>
      <w:r>
        <w:rPr>
          <w:rFonts w:ascii="Agency FB" w:eastAsia="Times New Roman" w:hAnsi="Agency FB" w:cs="Arial"/>
          <w:shd w:val="clear" w:color="auto" w:fill="FFFFFF"/>
          <w:lang w:eastAsia="zh-CN" w:bidi="ar"/>
        </w:rPr>
        <w:t>.</w:t>
      </w:r>
    </w:p>
    <w:p w:rsidR="00922584" w:rsidRDefault="004C5BB7">
      <w:pPr>
        <w:shd w:val="clear" w:color="auto" w:fill="FFFFFF"/>
        <w:spacing w:after="120" w:line="240" w:lineRule="auto"/>
        <w:jc w:val="both"/>
        <w:rPr>
          <w:rFonts w:ascii="Agency FB" w:eastAsia="Times New Roman" w:hAnsi="Agency FB"/>
          <w:shd w:val="clear" w:color="auto" w:fill="FFFFFF"/>
          <w:lang w:eastAsia="zh-CN"/>
        </w:rPr>
      </w:pPr>
      <w:r>
        <w:rPr>
          <w:rFonts w:ascii="Agency FB" w:eastAsia="Times New Roman" w:hAnsi="Agency FB"/>
          <w:shd w:val="clear" w:color="auto" w:fill="FFFFFF"/>
          <w:lang w:eastAsia="zh-CN"/>
        </w:rPr>
        <w:t>(http://agendapikrstarku.blogspot.com/2017/01/konsep-musik-barat-modaltonalatonal.html)</w:t>
      </w:r>
    </w:p>
    <w:p w:rsidR="00922584" w:rsidRDefault="00922584">
      <w:pPr>
        <w:shd w:val="clear" w:color="auto" w:fill="FFFFFF"/>
        <w:spacing w:after="120" w:line="240" w:lineRule="auto"/>
        <w:jc w:val="both"/>
        <w:rPr>
          <w:rFonts w:ascii="Agency FB" w:eastAsia="Times New Roman" w:hAnsi="Agency FB"/>
          <w:shd w:val="clear" w:color="auto" w:fill="FFFFFF"/>
          <w:lang w:eastAsia="zh-CN"/>
        </w:rPr>
      </w:pPr>
    </w:p>
    <w:p w:rsidR="00922584" w:rsidRDefault="004C5BB7">
      <w:pPr>
        <w:spacing w:line="240" w:lineRule="auto"/>
        <w:jc w:val="both"/>
        <w:rPr>
          <w:rFonts w:ascii="Agency FB" w:eastAsia="Calibri" w:hAnsi="Agency FB" w:cs="Agency FB"/>
          <w:b/>
          <w:lang w:val="id-ID"/>
        </w:rPr>
      </w:pPr>
      <w:r>
        <w:rPr>
          <w:rFonts w:ascii="Agency FB" w:eastAsia="Calibri" w:hAnsi="Agency FB" w:cs="Agency FB"/>
          <w:b/>
          <w:lang w:val="id-ID"/>
        </w:rPr>
        <w:t>METODOLOGI PENELITIAN</w:t>
      </w:r>
    </w:p>
    <w:p w:rsidR="00922584" w:rsidRDefault="004C5BB7">
      <w:pPr>
        <w:pStyle w:val="BodyText"/>
        <w:tabs>
          <w:tab w:val="left" w:pos="4140"/>
          <w:tab w:val="left" w:pos="5940"/>
        </w:tabs>
        <w:jc w:val="both"/>
        <w:rPr>
          <w:rFonts w:ascii="Agency FB" w:hAnsi="Agency FB" w:cs="Agency FB"/>
          <w:b w:val="0"/>
          <w:sz w:val="22"/>
          <w:szCs w:val="22"/>
        </w:rPr>
      </w:pPr>
      <w:r>
        <w:rPr>
          <w:rFonts w:ascii="Agency FB" w:hAnsi="Agency FB" w:cs="Agency FB"/>
          <w:b w:val="0"/>
        </w:rPr>
        <w:t xml:space="preserve">Komposisi Musik  ‘Sampaniara’ Karya Amir Pasaribu Dalam Perspektif Musik Modern Indonesia: Unsur Pentatonik Dan Elemen Harmoni Tonal. </w:t>
      </w:r>
      <w:r>
        <w:rPr>
          <w:rFonts w:ascii="Agency FB" w:eastAsia="Calibri" w:hAnsi="Agency FB" w:cs="Agency FB"/>
          <w:b w:val="0"/>
          <w:lang w:val="id-ID"/>
        </w:rPr>
        <w:t>Metode dasar yang akan diterapkan di dalam penelitian ini adalah metode deskriptif. Dengan kata lain, penelitian ini dimaksudkan untuk membuat deskripsi atau gambaran secara lengkap, faktual dan teliti mengenai fakta-fakta, sifat serta hubungan antara fenomena yang diselidiki. Selanjutnya, metode ini akan mendasari penelitian ini khususnya di dalam hal pengumpulan data maupun penganalisaan data. Metode Pengumpulan Data</w:t>
      </w:r>
      <w:r>
        <w:rPr>
          <w:rFonts w:ascii="Agency FB" w:eastAsia="Calibri" w:hAnsi="Agency FB" w:cs="Agency FB"/>
          <w:b w:val="0"/>
        </w:rPr>
        <w:t xml:space="preserve">, </w:t>
      </w:r>
      <w:r>
        <w:rPr>
          <w:rFonts w:ascii="Agency FB" w:eastAsia="Calibri" w:hAnsi="Agency FB" w:cs="Agency FB"/>
          <w:b w:val="0"/>
          <w:lang w:val="id-ID"/>
        </w:rPr>
        <w:t xml:space="preserve">Ada beberapa metode yang diterapkan di dalam pengumpulan data, yaitu: </w:t>
      </w:r>
      <w:r>
        <w:rPr>
          <w:rFonts w:ascii="Agency FB" w:eastAsia="Calibri" w:hAnsi="Agency FB" w:cs="Agency FB"/>
          <w:b w:val="0"/>
        </w:rPr>
        <w:t xml:space="preserve">(1) metode observasi, (2) metode kepustakaan. Metode observasi dimungkinkan untuk dapat membandingkan apa yang disebutkan informan serta apa yang dilakukan informan. Data juga dikumpulkan dengan cara merekam audio dengan menggunakan perangkat perekam audio-visual, partitur/score musik dikumpulkan dari sumber notasi dari edisi yang dipakai. Melalui metode kepustakaan diharapkan dapat memperoleh data-data tertulis tentang </w:t>
      </w:r>
      <w:r>
        <w:rPr>
          <w:rFonts w:ascii="Agency FB" w:hAnsi="Agency FB" w:cs="Agency FB"/>
          <w:b w:val="0"/>
        </w:rPr>
        <w:t>Komposisi Musik  ‘Sampaniara’ Karya Amir Pasaribu Dalam Perspektif Musik Modern Indonesia: Unsur Pentatonik Dan Elemen Harmoni Tonal</w:t>
      </w:r>
    </w:p>
    <w:p w:rsidR="00922584" w:rsidRDefault="004C5BB7">
      <w:pPr>
        <w:pStyle w:val="BodyText"/>
        <w:tabs>
          <w:tab w:val="left" w:pos="4140"/>
          <w:tab w:val="left" w:pos="5940"/>
        </w:tabs>
        <w:jc w:val="both"/>
        <w:rPr>
          <w:rFonts w:ascii="Agency FB" w:eastAsia="Calibri" w:hAnsi="Agency FB" w:cs="Agency FB"/>
          <w:b w:val="0"/>
          <w:lang w:val="id-ID"/>
        </w:rPr>
      </w:pPr>
      <w:r>
        <w:rPr>
          <w:rFonts w:ascii="Agency FB" w:hAnsi="Agency FB" w:cs="Agency FB"/>
          <w:b w:val="0"/>
        </w:rPr>
        <w:t>.</w:t>
      </w:r>
      <w:r>
        <w:rPr>
          <w:rFonts w:ascii="Agency FB" w:eastAsia="Calibri" w:hAnsi="Agency FB" w:cs="Agency FB"/>
          <w:b w:val="0"/>
          <w:lang w:val="id-ID"/>
        </w:rPr>
        <w:t xml:space="preserve"> Metode Analisi</w:t>
      </w:r>
      <w:r>
        <w:rPr>
          <w:rFonts w:ascii="Agency FB" w:eastAsia="Calibri" w:hAnsi="Agency FB" w:cs="Agency FB"/>
          <w:b w:val="0"/>
        </w:rPr>
        <w:t xml:space="preserve">s, </w:t>
      </w:r>
      <w:r>
        <w:rPr>
          <w:rFonts w:ascii="Agency FB" w:eastAsia="Calibri" w:hAnsi="Agency FB" w:cs="Agency FB"/>
          <w:b w:val="0"/>
          <w:lang w:val="id-ID"/>
        </w:rPr>
        <w:t>Prosedur analisis data akan dilakukan sebagai berikut:</w:t>
      </w:r>
    </w:p>
    <w:p w:rsidR="00922584" w:rsidRDefault="004C5BB7">
      <w:pPr>
        <w:numPr>
          <w:ilvl w:val="0"/>
          <w:numId w:val="2"/>
        </w:numPr>
        <w:spacing w:after="0" w:line="240" w:lineRule="auto"/>
        <w:jc w:val="both"/>
        <w:rPr>
          <w:rFonts w:ascii="Agency FB" w:eastAsia="Calibri" w:hAnsi="Agency FB" w:cs="Agency FB"/>
          <w:b/>
          <w:bCs/>
          <w:sz w:val="24"/>
          <w:szCs w:val="24"/>
          <w:lang w:val="id-ID"/>
        </w:rPr>
      </w:pPr>
      <w:r>
        <w:rPr>
          <w:rFonts w:ascii="Agency FB" w:eastAsia="Calibri" w:hAnsi="Agency FB" w:cs="Agency FB"/>
          <w:bCs/>
          <w:sz w:val="24"/>
          <w:szCs w:val="24"/>
          <w:lang w:val="id-ID"/>
        </w:rPr>
        <w:t>Seleksi Data</w:t>
      </w:r>
      <w:r>
        <w:rPr>
          <w:rFonts w:ascii="Agency FB" w:eastAsia="Calibri" w:hAnsi="Agency FB" w:cs="Agency FB"/>
          <w:bCs/>
          <w:sz w:val="24"/>
          <w:szCs w:val="24"/>
        </w:rPr>
        <w:t xml:space="preserve">, Seleksi data dilakukan dalam rangka memilih dan merangkum data sesuai dengan kebutuhan penelitian tentang </w:t>
      </w:r>
      <w:r>
        <w:rPr>
          <w:rFonts w:ascii="Agency FB" w:hAnsi="Agency FB" w:cs="Agency FB"/>
          <w:bCs/>
          <w:sz w:val="24"/>
          <w:szCs w:val="24"/>
        </w:rPr>
        <w:t>Komposisi Musik  ‘Sampaniara’ Karya Amir Pasaribu Dalam Perspektif Musik Modern Indonesia: Unsur Pentatonik Dan Elemen Harmoni Tonal.</w:t>
      </w:r>
    </w:p>
    <w:p w:rsidR="00922584" w:rsidRDefault="004C5BB7">
      <w:pPr>
        <w:numPr>
          <w:ilvl w:val="0"/>
          <w:numId w:val="2"/>
        </w:numPr>
        <w:spacing w:after="0" w:line="240" w:lineRule="auto"/>
        <w:jc w:val="both"/>
        <w:rPr>
          <w:rFonts w:ascii="Agency FB" w:eastAsia="Calibri" w:hAnsi="Agency FB" w:cs="Agency FB"/>
          <w:sz w:val="24"/>
          <w:szCs w:val="24"/>
          <w:lang w:val="id-ID"/>
        </w:rPr>
      </w:pPr>
      <w:r>
        <w:rPr>
          <w:rFonts w:ascii="Agency FB" w:eastAsia="Calibri" w:hAnsi="Agency FB" w:cs="Agency FB"/>
          <w:sz w:val="24"/>
          <w:szCs w:val="24"/>
          <w:lang w:val="id-ID"/>
        </w:rPr>
        <w:t>Klasifikasi Data</w:t>
      </w:r>
    </w:p>
    <w:p w:rsidR="00922584" w:rsidRDefault="004C5BB7">
      <w:pPr>
        <w:spacing w:line="240" w:lineRule="auto"/>
        <w:ind w:left="720"/>
        <w:jc w:val="both"/>
        <w:rPr>
          <w:rFonts w:ascii="Agency FB" w:eastAsia="Calibri" w:hAnsi="Agency FB" w:cs="Agency FB"/>
          <w:sz w:val="24"/>
          <w:szCs w:val="24"/>
          <w:lang w:val="id-ID"/>
        </w:rPr>
      </w:pPr>
      <w:r>
        <w:rPr>
          <w:rFonts w:ascii="Agency FB" w:eastAsia="Calibri" w:hAnsi="Agency FB" w:cs="Agency FB"/>
          <w:sz w:val="24"/>
          <w:szCs w:val="24"/>
          <w:lang w:val="id-ID"/>
        </w:rPr>
        <w:t>Pengklasifikasian data dilakukan untuk menyusun data dasar kriteria dan pembagian tertentu.</w:t>
      </w:r>
    </w:p>
    <w:p w:rsidR="00922584" w:rsidRDefault="004C5BB7">
      <w:pPr>
        <w:numPr>
          <w:ilvl w:val="0"/>
          <w:numId w:val="2"/>
        </w:numPr>
        <w:spacing w:after="0" w:line="240" w:lineRule="auto"/>
        <w:jc w:val="both"/>
        <w:rPr>
          <w:rFonts w:ascii="Agency FB" w:eastAsia="Calibri" w:hAnsi="Agency FB" w:cs="Agency FB"/>
          <w:sz w:val="24"/>
          <w:szCs w:val="24"/>
          <w:lang w:val="id-ID"/>
        </w:rPr>
      </w:pPr>
      <w:r>
        <w:rPr>
          <w:rFonts w:ascii="Agency FB" w:eastAsia="Calibri" w:hAnsi="Agency FB" w:cs="Agency FB"/>
          <w:sz w:val="24"/>
          <w:szCs w:val="24"/>
          <w:lang w:val="id-ID"/>
        </w:rPr>
        <w:t>Deskripsi Data</w:t>
      </w:r>
    </w:p>
    <w:p w:rsidR="00922584" w:rsidRDefault="004C5BB7">
      <w:pPr>
        <w:spacing w:line="240" w:lineRule="auto"/>
        <w:ind w:left="720"/>
        <w:jc w:val="both"/>
        <w:rPr>
          <w:rFonts w:ascii="Agency FB" w:eastAsia="Calibri" w:hAnsi="Agency FB" w:cs="Agency FB"/>
          <w:sz w:val="24"/>
          <w:szCs w:val="24"/>
          <w:lang w:val="id-ID"/>
        </w:rPr>
      </w:pPr>
      <w:r>
        <w:rPr>
          <w:rFonts w:ascii="Agency FB" w:eastAsia="Calibri" w:hAnsi="Agency FB" w:cs="Agency FB"/>
          <w:sz w:val="24"/>
          <w:szCs w:val="24"/>
          <w:lang w:val="id-ID"/>
        </w:rPr>
        <w:t>Pada langkah ini, data diuraikan dengan sebaik-baiknya sehingga diperoleh gambaran yang jelas dan terperinci tentang data khususnya yang relevan terhadap substansi penelitian.</w:t>
      </w:r>
    </w:p>
    <w:p w:rsidR="00922584" w:rsidRDefault="004C5BB7">
      <w:pPr>
        <w:numPr>
          <w:ilvl w:val="0"/>
          <w:numId w:val="2"/>
        </w:numPr>
        <w:spacing w:after="0" w:line="240" w:lineRule="auto"/>
        <w:jc w:val="both"/>
        <w:rPr>
          <w:rFonts w:ascii="Agency FB" w:eastAsia="Calibri" w:hAnsi="Agency FB" w:cs="Agency FB"/>
          <w:b/>
          <w:bCs/>
          <w:sz w:val="24"/>
          <w:szCs w:val="24"/>
          <w:lang w:val="id-ID"/>
        </w:rPr>
      </w:pPr>
      <w:r>
        <w:rPr>
          <w:rFonts w:ascii="Agency FB" w:eastAsia="Calibri" w:hAnsi="Agency FB" w:cs="Agency FB"/>
          <w:sz w:val="24"/>
          <w:szCs w:val="24"/>
          <w:lang w:val="id-ID"/>
        </w:rPr>
        <w:t>Interpretasi</w:t>
      </w:r>
      <w:r>
        <w:rPr>
          <w:rFonts w:ascii="Agency FB" w:eastAsia="Calibri" w:hAnsi="Agency FB" w:cs="Agency FB"/>
          <w:sz w:val="24"/>
          <w:szCs w:val="24"/>
        </w:rPr>
        <w:t xml:space="preserve">, Data interpretasi berusaha mencari hubungan antara fakta-fakta yang ditemukan dan memberikan pemahaman yang jelas mengenai </w:t>
      </w:r>
      <w:r>
        <w:rPr>
          <w:rFonts w:ascii="Agency FB" w:hAnsi="Agency FB" w:cs="Agency FB"/>
          <w:bCs/>
          <w:sz w:val="24"/>
          <w:szCs w:val="24"/>
        </w:rPr>
        <w:t>Komposisi Musik  ‘Sampaniara’ Karya Amir Pasaribu Dalam Perspektif Musik Modern Indonesia: Unsur Pentatonik Dan Elemen Harmoni Tonal.</w:t>
      </w:r>
    </w:p>
    <w:p w:rsidR="00922584" w:rsidRDefault="004C5BB7">
      <w:pPr>
        <w:numPr>
          <w:ilvl w:val="0"/>
          <w:numId w:val="2"/>
        </w:numPr>
        <w:spacing w:after="0" w:line="240" w:lineRule="auto"/>
        <w:jc w:val="both"/>
        <w:rPr>
          <w:rFonts w:ascii="Agency FB" w:eastAsia="Calibri" w:hAnsi="Agency FB" w:cs="Agency FB"/>
          <w:sz w:val="24"/>
          <w:szCs w:val="24"/>
          <w:lang w:val="id-ID"/>
        </w:rPr>
      </w:pPr>
      <w:r>
        <w:rPr>
          <w:rFonts w:ascii="Agency FB" w:eastAsia="Calibri" w:hAnsi="Agency FB" w:cs="Agency FB"/>
          <w:sz w:val="24"/>
          <w:szCs w:val="24"/>
          <w:lang w:val="id-ID"/>
        </w:rPr>
        <w:t xml:space="preserve">Menarik Kesimpulan </w:t>
      </w:r>
    </w:p>
    <w:p w:rsidR="00922584" w:rsidRDefault="004C5BB7">
      <w:pPr>
        <w:spacing w:line="240" w:lineRule="auto"/>
        <w:ind w:left="720"/>
        <w:jc w:val="both"/>
        <w:rPr>
          <w:rFonts w:ascii="Agency FB" w:eastAsia="Calibri" w:hAnsi="Agency FB" w:cs="Agency FB"/>
          <w:sz w:val="24"/>
          <w:szCs w:val="24"/>
          <w:lang w:val="id-ID"/>
        </w:rPr>
      </w:pPr>
      <w:r>
        <w:rPr>
          <w:rFonts w:ascii="Agency FB" w:eastAsia="Calibri" w:hAnsi="Agency FB" w:cs="Agency FB"/>
          <w:sz w:val="24"/>
          <w:szCs w:val="24"/>
          <w:lang w:val="id-ID"/>
        </w:rPr>
        <w:t>Langkah akhir adalah menarik kesimpulan, yaitu menegaskan kembali secara ringkas dan padat apa yang ditemukan dari pembahasan-pembahasan sebelumnya.</w:t>
      </w:r>
    </w:p>
    <w:p w:rsidR="00922584" w:rsidRDefault="00922584">
      <w:pPr>
        <w:spacing w:line="240" w:lineRule="auto"/>
        <w:ind w:left="720"/>
        <w:jc w:val="both"/>
        <w:rPr>
          <w:rFonts w:ascii="Agency FB" w:eastAsia="Calibri" w:hAnsi="Agency FB" w:cs="Agency FB"/>
          <w:sz w:val="24"/>
          <w:szCs w:val="24"/>
          <w:lang w:val="id-ID"/>
        </w:rPr>
      </w:pPr>
    </w:p>
    <w:p w:rsidR="00922584" w:rsidRDefault="004C5BB7">
      <w:pPr>
        <w:spacing w:line="240" w:lineRule="auto"/>
        <w:jc w:val="both"/>
        <w:rPr>
          <w:rFonts w:ascii="Agency FB" w:hAnsi="Agency FB" w:cs="Agency FB"/>
          <w:b/>
        </w:rPr>
      </w:pPr>
      <w:r>
        <w:rPr>
          <w:rFonts w:ascii="Agency FB" w:hAnsi="Agency FB" w:cs="Agency FB"/>
          <w:b/>
        </w:rPr>
        <w:t xml:space="preserve"> PEMBAHASAN</w:t>
      </w:r>
    </w:p>
    <w:p w:rsidR="00922584" w:rsidRDefault="004C5BB7">
      <w:pPr>
        <w:spacing w:line="240" w:lineRule="auto"/>
        <w:jc w:val="both"/>
        <w:rPr>
          <w:rFonts w:ascii="Agency FB" w:hAnsi="Agency FB" w:cs="Agency FB"/>
          <w:b/>
        </w:rPr>
      </w:pPr>
      <w:r>
        <w:rPr>
          <w:rFonts w:ascii="Agency FB" w:hAnsi="Agency FB" w:cs="Agency FB"/>
          <w:b/>
        </w:rPr>
        <w:lastRenderedPageBreak/>
        <w:t>Aspek Musik Modern dalam Komposisi Musik Piano Sampaniara Karya Amir Pasaribu</w:t>
      </w:r>
    </w:p>
    <w:p w:rsidR="00922584" w:rsidRDefault="004C5BB7">
      <w:pPr>
        <w:spacing w:line="240" w:lineRule="auto"/>
        <w:jc w:val="both"/>
        <w:rPr>
          <w:rFonts w:ascii="Agency FB" w:hAnsi="Agency FB" w:cs="Agency FB"/>
          <w:bCs/>
        </w:rPr>
      </w:pPr>
      <w:r>
        <w:rPr>
          <w:rFonts w:ascii="Agency FB" w:hAnsi="Agency FB" w:cs="Agency FB"/>
          <w:bCs/>
        </w:rPr>
        <w:t>Bentuk</w:t>
      </w:r>
      <w:r>
        <w:rPr>
          <w:rFonts w:ascii="Agency FB" w:hAnsi="Agency FB" w:cs="Agency FB"/>
          <w:bCs/>
        </w:rPr>
        <w:tab/>
      </w:r>
      <w:r>
        <w:rPr>
          <w:rFonts w:ascii="Agency FB" w:hAnsi="Agency FB" w:cs="Agency FB"/>
          <w:bCs/>
        </w:rPr>
        <w:tab/>
        <w:t>:  terdiri atas 3 tema,  A A B C coda. Modifikasi bentuk-bentuk tradisional.</w:t>
      </w:r>
    </w:p>
    <w:p w:rsidR="00922584" w:rsidRDefault="004C5BB7">
      <w:pPr>
        <w:spacing w:line="240" w:lineRule="auto"/>
        <w:jc w:val="both"/>
        <w:rPr>
          <w:rFonts w:ascii="Agency FB" w:hAnsi="Agency FB" w:cs="Agency FB"/>
          <w:bCs/>
        </w:rPr>
      </w:pPr>
      <w:r>
        <w:rPr>
          <w:rFonts w:ascii="Agency FB" w:hAnsi="Agency FB" w:cs="Agency FB"/>
          <w:bCs/>
        </w:rPr>
        <w:t>Dasar Melodi</w:t>
      </w:r>
      <w:r>
        <w:rPr>
          <w:rFonts w:ascii="Agency FB" w:hAnsi="Agency FB" w:cs="Agency FB"/>
          <w:bCs/>
        </w:rPr>
        <w:tab/>
        <w:t xml:space="preserve">: gerak melodi naik dan turun dengan interval second, kwart dan sixth. Menggunakan nada dari tangga nada pentatonik, c, des, f,  ges, as. Dasar skala melodi adalah pentatonik. </w:t>
      </w:r>
    </w:p>
    <w:p w:rsidR="00922584" w:rsidRDefault="004C5BB7">
      <w:pPr>
        <w:spacing w:line="240" w:lineRule="auto"/>
        <w:jc w:val="both"/>
        <w:rPr>
          <w:rFonts w:ascii="Agency FB" w:hAnsi="Agency FB" w:cs="Agency FB"/>
          <w:bCs/>
        </w:rPr>
      </w:pPr>
      <w:r>
        <w:rPr>
          <w:rFonts w:ascii="Agency FB" w:hAnsi="Agency FB" w:cs="Agency FB"/>
          <w:bCs/>
        </w:rPr>
        <w:t>Melodi pada tema A</w:t>
      </w:r>
    </w:p>
    <w:p w:rsidR="00922584" w:rsidRDefault="004C5BB7">
      <w:pPr>
        <w:spacing w:line="240" w:lineRule="auto"/>
        <w:jc w:val="both"/>
        <w:rPr>
          <w:rFonts w:ascii="Agency FB" w:hAnsi="Agency FB" w:cs="Agency FB"/>
        </w:rPr>
      </w:pPr>
      <w:r>
        <w:rPr>
          <w:bCs/>
          <w:noProof/>
        </w:rPr>
        <w:drawing>
          <wp:inline distT="0" distB="0" distL="114300" distR="114300">
            <wp:extent cx="4531360" cy="1778635"/>
            <wp:effectExtent l="0" t="0" r="2540" b="1206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pic:cNvPicPr>
                  </pic:nvPicPr>
                  <pic:blipFill>
                    <a:blip r:embed="rId23" cstate="email"/>
                    <a:stretch>
                      <a:fillRect/>
                    </a:stretch>
                  </pic:blipFill>
                  <pic:spPr>
                    <a:xfrm>
                      <a:off x="0" y="0"/>
                      <a:ext cx="4531360" cy="1778635"/>
                    </a:xfrm>
                    <a:prstGeom prst="rect">
                      <a:avLst/>
                    </a:prstGeom>
                    <a:noFill/>
                    <a:ln>
                      <a:noFill/>
                    </a:ln>
                  </pic:spPr>
                </pic:pic>
              </a:graphicData>
            </a:graphic>
          </wp:inline>
        </w:drawing>
      </w:r>
    </w:p>
    <w:p w:rsidR="00922584" w:rsidRDefault="004C5BB7">
      <w:pPr>
        <w:spacing w:line="240" w:lineRule="auto"/>
        <w:jc w:val="center"/>
        <w:rPr>
          <w:rFonts w:ascii="Agency FB" w:hAnsi="Agency FB" w:cs="Agency FB"/>
        </w:rPr>
      </w:pPr>
      <w:r>
        <w:rPr>
          <w:rFonts w:ascii="Agency FB" w:hAnsi="Agency FB" w:cs="Agency FB"/>
        </w:rPr>
        <w:t>Gambar 1. Tema A, birama 1-14</w:t>
      </w:r>
    </w:p>
    <w:p w:rsidR="00922584" w:rsidRDefault="004C5BB7">
      <w:pPr>
        <w:spacing w:line="240" w:lineRule="auto"/>
        <w:jc w:val="both"/>
        <w:rPr>
          <w:rFonts w:ascii="Agency FB" w:hAnsi="Agency FB" w:cs="Agency FB"/>
          <w:bCs/>
        </w:rPr>
      </w:pPr>
      <w:r>
        <w:rPr>
          <w:rFonts w:ascii="Agency FB" w:hAnsi="Agency FB" w:cs="Agency FB"/>
          <w:bCs/>
        </w:rPr>
        <w:t>Melodi pada Tema B</w:t>
      </w:r>
    </w:p>
    <w:p w:rsidR="00922584" w:rsidRDefault="004C5BB7">
      <w:pPr>
        <w:spacing w:line="240" w:lineRule="auto"/>
        <w:jc w:val="both"/>
        <w:rPr>
          <w:rFonts w:ascii="Agency FB" w:hAnsi="Agency FB" w:cs="Agency FB"/>
        </w:rPr>
      </w:pPr>
      <w:r>
        <w:rPr>
          <w:noProof/>
        </w:rPr>
        <w:drawing>
          <wp:inline distT="0" distB="0" distL="114300" distR="114300">
            <wp:extent cx="4441190" cy="1779270"/>
            <wp:effectExtent l="0" t="0" r="16510" b="1143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pic:cNvPicPr>
                  </pic:nvPicPr>
                  <pic:blipFill>
                    <a:blip r:embed="rId24" cstate="email"/>
                    <a:stretch>
                      <a:fillRect/>
                    </a:stretch>
                  </pic:blipFill>
                  <pic:spPr>
                    <a:xfrm>
                      <a:off x="0" y="0"/>
                      <a:ext cx="4441190" cy="1779270"/>
                    </a:xfrm>
                    <a:prstGeom prst="rect">
                      <a:avLst/>
                    </a:prstGeom>
                    <a:noFill/>
                    <a:ln>
                      <a:noFill/>
                    </a:ln>
                  </pic:spPr>
                </pic:pic>
              </a:graphicData>
            </a:graphic>
          </wp:inline>
        </w:drawing>
      </w:r>
    </w:p>
    <w:p w:rsidR="00922584" w:rsidRDefault="004C5BB7">
      <w:pPr>
        <w:spacing w:line="240" w:lineRule="auto"/>
        <w:jc w:val="center"/>
        <w:rPr>
          <w:rFonts w:ascii="Agency FB" w:hAnsi="Agency FB" w:cs="Agency FB"/>
        </w:rPr>
      </w:pPr>
      <w:r>
        <w:rPr>
          <w:rFonts w:ascii="Agency FB" w:hAnsi="Agency FB" w:cs="Agency FB"/>
        </w:rPr>
        <w:t>Gambar 2. Tema B, birama 15-22</w:t>
      </w:r>
    </w:p>
    <w:p w:rsidR="00922584" w:rsidRDefault="00922584">
      <w:pPr>
        <w:spacing w:line="240" w:lineRule="auto"/>
        <w:jc w:val="both"/>
        <w:rPr>
          <w:rFonts w:ascii="Agency FB" w:hAnsi="Agency FB" w:cs="Agency FB"/>
          <w:b/>
        </w:rPr>
      </w:pPr>
    </w:p>
    <w:p w:rsidR="00922584" w:rsidRDefault="004C5BB7">
      <w:pPr>
        <w:spacing w:line="240" w:lineRule="auto"/>
        <w:jc w:val="both"/>
        <w:rPr>
          <w:rFonts w:ascii="Agency FB" w:hAnsi="Agency FB" w:cs="Agency FB"/>
          <w:bCs/>
        </w:rPr>
      </w:pPr>
      <w:r>
        <w:rPr>
          <w:rFonts w:ascii="Agency FB" w:hAnsi="Agency FB" w:cs="Agency FB"/>
          <w:bCs/>
        </w:rPr>
        <w:t>Melodi pada Tema C,</w:t>
      </w:r>
    </w:p>
    <w:p w:rsidR="00922584" w:rsidRDefault="004C5BB7">
      <w:pPr>
        <w:spacing w:line="240" w:lineRule="auto"/>
        <w:jc w:val="both"/>
      </w:pPr>
      <w:r>
        <w:rPr>
          <w:noProof/>
        </w:rPr>
        <w:drawing>
          <wp:inline distT="0" distB="0" distL="114300" distR="114300">
            <wp:extent cx="4310380" cy="1068070"/>
            <wp:effectExtent l="0" t="0" r="13970" b="1778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pic:cNvPicPr>
                  </pic:nvPicPr>
                  <pic:blipFill>
                    <a:blip r:embed="rId25" cstate="email"/>
                    <a:stretch>
                      <a:fillRect/>
                    </a:stretch>
                  </pic:blipFill>
                  <pic:spPr>
                    <a:xfrm>
                      <a:off x="0" y="0"/>
                      <a:ext cx="4310380" cy="1068070"/>
                    </a:xfrm>
                    <a:prstGeom prst="rect">
                      <a:avLst/>
                    </a:prstGeom>
                    <a:noFill/>
                    <a:ln>
                      <a:noFill/>
                    </a:ln>
                  </pic:spPr>
                </pic:pic>
              </a:graphicData>
            </a:graphic>
          </wp:inline>
        </w:drawing>
      </w:r>
    </w:p>
    <w:p w:rsidR="00922584" w:rsidRDefault="004C5BB7">
      <w:pPr>
        <w:spacing w:line="240" w:lineRule="auto"/>
        <w:jc w:val="center"/>
        <w:rPr>
          <w:rFonts w:ascii="Agency FB" w:hAnsi="Agency FB" w:cs="Agency FB"/>
        </w:rPr>
      </w:pPr>
      <w:r>
        <w:rPr>
          <w:rFonts w:ascii="Agency FB" w:hAnsi="Agency FB" w:cs="Agency FB"/>
        </w:rPr>
        <w:t>Gambar 3. Tema C, birama 23-30</w:t>
      </w:r>
    </w:p>
    <w:p w:rsidR="00922584" w:rsidRDefault="004C5BB7">
      <w:pPr>
        <w:spacing w:line="240" w:lineRule="auto"/>
        <w:jc w:val="both"/>
        <w:rPr>
          <w:rFonts w:ascii="Agency FB" w:hAnsi="Agency FB" w:cs="Agency FB"/>
          <w:bCs/>
        </w:rPr>
      </w:pPr>
      <w:r>
        <w:rPr>
          <w:rFonts w:ascii="Agency FB" w:hAnsi="Agency FB" w:cs="Agency FB"/>
          <w:bCs/>
        </w:rPr>
        <w:lastRenderedPageBreak/>
        <w:t xml:space="preserve">Melodi pada bagian Coda, </w:t>
      </w:r>
    </w:p>
    <w:p w:rsidR="00922584" w:rsidRDefault="004C5BB7">
      <w:pPr>
        <w:spacing w:line="240" w:lineRule="auto"/>
        <w:jc w:val="both"/>
      </w:pPr>
      <w:r>
        <w:rPr>
          <w:noProof/>
        </w:rPr>
        <w:drawing>
          <wp:inline distT="0" distB="0" distL="114300" distR="114300">
            <wp:extent cx="4368165" cy="1002030"/>
            <wp:effectExtent l="0" t="0" r="13335" b="762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pic:cNvPicPr>
                  </pic:nvPicPr>
                  <pic:blipFill>
                    <a:blip r:embed="rId26" cstate="email"/>
                    <a:stretch>
                      <a:fillRect/>
                    </a:stretch>
                  </pic:blipFill>
                  <pic:spPr>
                    <a:xfrm>
                      <a:off x="0" y="0"/>
                      <a:ext cx="4368165" cy="1002030"/>
                    </a:xfrm>
                    <a:prstGeom prst="rect">
                      <a:avLst/>
                    </a:prstGeom>
                    <a:noFill/>
                    <a:ln>
                      <a:noFill/>
                    </a:ln>
                  </pic:spPr>
                </pic:pic>
              </a:graphicData>
            </a:graphic>
          </wp:inline>
        </w:drawing>
      </w:r>
    </w:p>
    <w:p w:rsidR="00922584" w:rsidRDefault="004C5BB7">
      <w:pPr>
        <w:spacing w:line="240" w:lineRule="auto"/>
        <w:jc w:val="center"/>
        <w:rPr>
          <w:rFonts w:ascii="Agency FB" w:hAnsi="Agency FB" w:cs="Agency FB"/>
          <w:bCs/>
        </w:rPr>
      </w:pPr>
      <w:r>
        <w:rPr>
          <w:rFonts w:ascii="Agency FB" w:hAnsi="Agency FB" w:cs="Agency FB"/>
        </w:rPr>
        <w:t xml:space="preserve">Gambar 4. Bagian Coda, birama 37-39 </w:t>
      </w:r>
    </w:p>
    <w:p w:rsidR="00922584" w:rsidRDefault="004C5BB7">
      <w:pPr>
        <w:spacing w:line="240" w:lineRule="auto"/>
        <w:jc w:val="both"/>
        <w:rPr>
          <w:rFonts w:ascii="Agency FB" w:hAnsi="Agency FB" w:cs="Agency FB"/>
          <w:b/>
        </w:rPr>
      </w:pPr>
      <w:r>
        <w:rPr>
          <w:rFonts w:ascii="Agency FB" w:hAnsi="Agency FB" w:cs="Agency FB"/>
          <w:b/>
        </w:rPr>
        <w:t>Dasar Ritme</w:t>
      </w:r>
      <w:r>
        <w:rPr>
          <w:rFonts w:ascii="Agency FB" w:hAnsi="Agency FB" w:cs="Agency FB"/>
          <w:b/>
        </w:rPr>
        <w:tab/>
        <w:t xml:space="preserve">: </w:t>
      </w:r>
      <w:r>
        <w:rPr>
          <w:rFonts w:ascii="Agency FB" w:hAnsi="Agency FB" w:cs="Agency FB"/>
          <w:bCs/>
        </w:rPr>
        <w:t xml:space="preserve">menggunakan metrum 6/8(metronome=96) dan not perenambelasan. Ritme yang terdapat pada tema A dan tema B terdapat kesamaan dalam ritmik seperti yang terdapat pada gambar 5 dan gambar 6. </w:t>
      </w:r>
    </w:p>
    <w:p w:rsidR="00922584" w:rsidRDefault="004C5BB7">
      <w:pPr>
        <w:spacing w:line="240" w:lineRule="auto"/>
        <w:jc w:val="both"/>
      </w:pPr>
      <w:r>
        <w:rPr>
          <w:rFonts w:ascii="Agency FB" w:hAnsi="Agency FB" w:cs="Agency FB"/>
          <w:bCs/>
        </w:rPr>
        <w:t xml:space="preserve">Ritme melodi A </w:t>
      </w:r>
      <w:r>
        <w:rPr>
          <w:rFonts w:ascii="Agency FB" w:hAnsi="Agency FB" w:cs="Agency FB"/>
          <w:bCs/>
        </w:rPr>
        <w:tab/>
        <w:t xml:space="preserve">: </w:t>
      </w:r>
      <w:r>
        <w:rPr>
          <w:noProof/>
        </w:rPr>
        <w:drawing>
          <wp:inline distT="0" distB="0" distL="114300" distR="114300">
            <wp:extent cx="4446905" cy="580390"/>
            <wp:effectExtent l="0" t="0" r="10795" b="1016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pic:cNvPicPr>
                  </pic:nvPicPr>
                  <pic:blipFill>
                    <a:blip r:embed="rId27"/>
                    <a:stretch>
                      <a:fillRect/>
                    </a:stretch>
                  </pic:blipFill>
                  <pic:spPr>
                    <a:xfrm>
                      <a:off x="0" y="0"/>
                      <a:ext cx="4446905" cy="580390"/>
                    </a:xfrm>
                    <a:prstGeom prst="rect">
                      <a:avLst/>
                    </a:prstGeom>
                    <a:noFill/>
                    <a:ln>
                      <a:noFill/>
                    </a:ln>
                  </pic:spPr>
                </pic:pic>
              </a:graphicData>
            </a:graphic>
          </wp:inline>
        </w:drawing>
      </w:r>
    </w:p>
    <w:p w:rsidR="00922584" w:rsidRDefault="004C5BB7">
      <w:pPr>
        <w:spacing w:line="240" w:lineRule="auto"/>
        <w:jc w:val="center"/>
        <w:rPr>
          <w:rFonts w:ascii="Agency FB" w:hAnsi="Agency FB" w:cs="Agency FB"/>
        </w:rPr>
      </w:pPr>
      <w:r>
        <w:rPr>
          <w:rFonts w:ascii="Agency FB" w:hAnsi="Agency FB" w:cs="Agency FB"/>
        </w:rPr>
        <w:t>Gambar 5. penggalan motif dari pola ritme tema A, birama 1-14</w:t>
      </w:r>
    </w:p>
    <w:p w:rsidR="00922584" w:rsidRDefault="004C5BB7">
      <w:pPr>
        <w:spacing w:line="240" w:lineRule="auto"/>
        <w:jc w:val="both"/>
        <w:rPr>
          <w:rFonts w:ascii="Agency FB" w:hAnsi="Agency FB" w:cs="Agency FB"/>
          <w:bCs/>
        </w:rPr>
      </w:pPr>
      <w:r>
        <w:rPr>
          <w:rFonts w:ascii="Agency FB" w:hAnsi="Agency FB" w:cs="Agency FB"/>
          <w:bCs/>
        </w:rPr>
        <w:t xml:space="preserve">Ritme melodi B </w:t>
      </w:r>
      <w:r>
        <w:rPr>
          <w:rFonts w:ascii="Agency FB" w:hAnsi="Agency FB" w:cs="Agency FB"/>
          <w:bCs/>
        </w:rPr>
        <w:tab/>
        <w:t>:</w:t>
      </w:r>
    </w:p>
    <w:p w:rsidR="00922584" w:rsidRDefault="004C5BB7">
      <w:pPr>
        <w:spacing w:line="240" w:lineRule="auto"/>
        <w:jc w:val="both"/>
      </w:pPr>
      <w:r>
        <w:rPr>
          <w:noProof/>
        </w:rPr>
        <w:drawing>
          <wp:inline distT="0" distB="0" distL="114300" distR="114300">
            <wp:extent cx="4493260" cy="587375"/>
            <wp:effectExtent l="0" t="0" r="2540" b="3175"/>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pic:cNvPicPr>
                  </pic:nvPicPr>
                  <pic:blipFill>
                    <a:blip r:embed="rId28" cstate="email"/>
                    <a:stretch>
                      <a:fillRect/>
                    </a:stretch>
                  </pic:blipFill>
                  <pic:spPr>
                    <a:xfrm>
                      <a:off x="0" y="0"/>
                      <a:ext cx="4493260" cy="587375"/>
                    </a:xfrm>
                    <a:prstGeom prst="rect">
                      <a:avLst/>
                    </a:prstGeom>
                    <a:noFill/>
                    <a:ln>
                      <a:noFill/>
                    </a:ln>
                  </pic:spPr>
                </pic:pic>
              </a:graphicData>
            </a:graphic>
          </wp:inline>
        </w:drawing>
      </w:r>
    </w:p>
    <w:p w:rsidR="00922584" w:rsidRDefault="004C5BB7">
      <w:pPr>
        <w:spacing w:line="240" w:lineRule="auto"/>
        <w:jc w:val="center"/>
        <w:rPr>
          <w:rFonts w:ascii="Agency FB" w:hAnsi="Agency FB" w:cs="Agency FB"/>
        </w:rPr>
      </w:pPr>
      <w:r>
        <w:rPr>
          <w:rFonts w:ascii="Agency FB" w:hAnsi="Agency FB" w:cs="Agency FB"/>
        </w:rPr>
        <w:t>Gambar 6. penggalan motif dari pola ritme tema B, birama 15-22</w:t>
      </w:r>
    </w:p>
    <w:p w:rsidR="00922584" w:rsidRDefault="004C5BB7">
      <w:pPr>
        <w:spacing w:line="240" w:lineRule="auto"/>
        <w:jc w:val="both"/>
        <w:rPr>
          <w:rFonts w:ascii="Agency FB" w:hAnsi="Agency FB" w:cs="Agency FB"/>
          <w:bCs/>
        </w:rPr>
      </w:pPr>
      <w:r>
        <w:rPr>
          <w:rFonts w:ascii="Agency FB" w:hAnsi="Agency FB" w:cs="Agency FB"/>
          <w:bCs/>
        </w:rPr>
        <w:t>Ritme melodi C</w:t>
      </w:r>
      <w:r>
        <w:rPr>
          <w:rFonts w:ascii="Agency FB" w:hAnsi="Agency FB" w:cs="Agency FB"/>
          <w:bCs/>
        </w:rPr>
        <w:tab/>
        <w:t xml:space="preserve">:  dalam tema C terdapat unsur kontras dengan nada perdelapan yang mengalir dan terdapat grouping 3 nada per enambelasan seperti terlihat di bawah ini: </w:t>
      </w:r>
    </w:p>
    <w:p w:rsidR="00922584" w:rsidRDefault="004C5BB7">
      <w:pPr>
        <w:spacing w:line="240" w:lineRule="auto"/>
        <w:jc w:val="both"/>
      </w:pPr>
      <w:r>
        <w:rPr>
          <w:noProof/>
        </w:rPr>
        <w:drawing>
          <wp:inline distT="0" distB="0" distL="114300" distR="114300">
            <wp:extent cx="4403725" cy="2186940"/>
            <wp:effectExtent l="0" t="0" r="15875" b="381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pic:cNvPicPr>
                  </pic:nvPicPr>
                  <pic:blipFill>
                    <a:blip r:embed="rId29" cstate="email"/>
                    <a:stretch>
                      <a:fillRect/>
                    </a:stretch>
                  </pic:blipFill>
                  <pic:spPr>
                    <a:xfrm>
                      <a:off x="0" y="0"/>
                      <a:ext cx="4403725" cy="2186940"/>
                    </a:xfrm>
                    <a:prstGeom prst="rect">
                      <a:avLst/>
                    </a:prstGeom>
                    <a:noFill/>
                    <a:ln>
                      <a:noFill/>
                    </a:ln>
                  </pic:spPr>
                </pic:pic>
              </a:graphicData>
            </a:graphic>
          </wp:inline>
        </w:drawing>
      </w:r>
    </w:p>
    <w:p w:rsidR="00922584" w:rsidRDefault="004C5BB7">
      <w:pPr>
        <w:spacing w:line="240" w:lineRule="auto"/>
        <w:jc w:val="center"/>
        <w:rPr>
          <w:rFonts w:ascii="Agency FB" w:hAnsi="Agency FB" w:cs="Agency FB"/>
          <w:bCs/>
        </w:rPr>
      </w:pPr>
      <w:r>
        <w:rPr>
          <w:rFonts w:ascii="Agency FB" w:hAnsi="Agency FB" w:cs="Agency FB"/>
        </w:rPr>
        <w:t>Gambar 7. penggalan motif dari pola ritme tema C, birama 23-30</w:t>
      </w:r>
    </w:p>
    <w:p w:rsidR="00922584" w:rsidRDefault="004C5BB7">
      <w:pPr>
        <w:spacing w:line="240" w:lineRule="auto"/>
        <w:jc w:val="both"/>
        <w:rPr>
          <w:rFonts w:ascii="Agency FB" w:hAnsi="Agency FB" w:cs="Agency FB"/>
          <w:bCs/>
        </w:rPr>
      </w:pPr>
      <w:r>
        <w:rPr>
          <w:rFonts w:ascii="Agency FB" w:hAnsi="Agency FB" w:cs="Agency FB"/>
          <w:b/>
        </w:rPr>
        <w:t>Harmoni</w:t>
      </w:r>
      <w:r>
        <w:rPr>
          <w:rFonts w:ascii="Agency FB" w:hAnsi="Agency FB" w:cs="Agency FB"/>
          <w:b/>
        </w:rPr>
        <w:tab/>
      </w:r>
      <w:r>
        <w:rPr>
          <w:rFonts w:ascii="Agency FB" w:hAnsi="Agency FB" w:cs="Agency FB"/>
          <w:b/>
        </w:rPr>
        <w:tab/>
        <w:t xml:space="preserve">: </w:t>
      </w:r>
      <w:r>
        <w:rPr>
          <w:rFonts w:ascii="Agency FB" w:hAnsi="Agency FB" w:cs="Agency FB"/>
          <w:bCs/>
        </w:rPr>
        <w:t xml:space="preserve">harmoni yang digunakan dalam komposisi Sampaniara dianalisa dari setiap tema, </w:t>
      </w:r>
      <w:r>
        <w:rPr>
          <w:rFonts w:ascii="Agency FB" w:hAnsi="Agency FB" w:cs="Agency FB"/>
          <w:bCs/>
        </w:rPr>
        <w:tab/>
      </w:r>
      <w:r>
        <w:rPr>
          <w:rFonts w:ascii="Agency FB" w:hAnsi="Agency FB" w:cs="Agency FB"/>
          <w:bCs/>
        </w:rPr>
        <w:tab/>
        <w:t xml:space="preserve">  </w:t>
      </w:r>
      <w:r>
        <w:rPr>
          <w:rFonts w:ascii="Agency FB" w:hAnsi="Agency FB" w:cs="Agency FB"/>
          <w:bCs/>
        </w:rPr>
        <w:tab/>
        <w:t xml:space="preserve">  sebagai berikut, </w:t>
      </w:r>
    </w:p>
    <w:p w:rsidR="00922584" w:rsidRDefault="004C5BB7">
      <w:pPr>
        <w:spacing w:line="240" w:lineRule="auto"/>
        <w:ind w:firstLineChars="700" w:firstLine="1540"/>
        <w:jc w:val="both"/>
        <w:rPr>
          <w:rFonts w:ascii="Agency FB" w:hAnsi="Agency FB" w:cs="Agency FB"/>
          <w:bCs/>
        </w:rPr>
      </w:pPr>
      <w:r>
        <w:rPr>
          <w:rFonts w:ascii="Agency FB" w:hAnsi="Agency FB" w:cs="Agency FB"/>
          <w:bCs/>
        </w:rPr>
        <w:lastRenderedPageBreak/>
        <w:t xml:space="preserve">Tema A berdasarkan tangga nada pentatonis. Akord yang digunakan </w:t>
      </w:r>
      <w:r>
        <w:rPr>
          <w:rFonts w:ascii="Agency FB" w:hAnsi="Agency FB" w:cs="Agency FB"/>
          <w:bCs/>
        </w:rPr>
        <w:tab/>
      </w:r>
      <w:r>
        <w:rPr>
          <w:rFonts w:ascii="Agency FB" w:hAnsi="Agency FB" w:cs="Agency FB"/>
          <w:bCs/>
        </w:rPr>
        <w:tab/>
        <w:t xml:space="preserve">   </w:t>
      </w:r>
      <w:r>
        <w:rPr>
          <w:rFonts w:ascii="Agency FB" w:hAnsi="Agency FB" w:cs="Agency FB"/>
          <w:bCs/>
        </w:rPr>
        <w:tab/>
        <w:t xml:space="preserve">  </w:t>
      </w:r>
      <w:r>
        <w:rPr>
          <w:rFonts w:ascii="Agency FB" w:hAnsi="Agency FB" w:cs="Agency FB"/>
          <w:bCs/>
        </w:rPr>
        <w:tab/>
        <w:t xml:space="preserve">  pada bagian atau tema A ini f minor, Des Mayor, Ges Mayor.</w:t>
      </w:r>
    </w:p>
    <w:p w:rsidR="00922584" w:rsidRDefault="004C5BB7">
      <w:pPr>
        <w:spacing w:line="240" w:lineRule="auto"/>
        <w:ind w:firstLineChars="700" w:firstLine="1540"/>
        <w:jc w:val="both"/>
        <w:rPr>
          <w:rFonts w:ascii="Agency FB" w:hAnsi="Agency FB" w:cs="Agency FB"/>
          <w:bCs/>
        </w:rPr>
      </w:pPr>
      <w:r>
        <w:rPr>
          <w:rFonts w:ascii="Agency FB" w:hAnsi="Agency FB" w:cs="Agency FB"/>
          <w:bCs/>
        </w:rPr>
        <w:t>Tema B berdasarkan tangga nada pentatonis. Dengan menggunakan interval kuin.</w:t>
      </w:r>
    </w:p>
    <w:p w:rsidR="00922584" w:rsidRDefault="004C5BB7">
      <w:pPr>
        <w:spacing w:line="240" w:lineRule="auto"/>
        <w:ind w:firstLineChars="700" w:firstLine="1540"/>
        <w:jc w:val="both"/>
        <w:rPr>
          <w:rFonts w:ascii="Agency FB" w:hAnsi="Agency FB" w:cs="Agency FB"/>
          <w:bCs/>
        </w:rPr>
      </w:pPr>
      <w:r>
        <w:rPr>
          <w:rFonts w:ascii="Agency FB" w:hAnsi="Agency FB" w:cs="Agency FB"/>
          <w:bCs/>
        </w:rPr>
        <w:t>Tema C berdasarkan tangga nada pentatonis menggunakan not per enambelasan</w:t>
      </w:r>
    </w:p>
    <w:p w:rsidR="00922584" w:rsidRDefault="004C5BB7">
      <w:pPr>
        <w:spacing w:line="240" w:lineRule="auto"/>
        <w:ind w:firstLineChars="700" w:firstLine="1540"/>
        <w:jc w:val="both"/>
        <w:rPr>
          <w:rFonts w:ascii="Agency FB" w:eastAsia="Times New Roman" w:hAnsi="Agency FB" w:cs="Agency FB"/>
          <w:bCs/>
        </w:rPr>
      </w:pPr>
      <w:r>
        <w:rPr>
          <w:rFonts w:ascii="Agency FB" w:hAnsi="Agency FB" w:cs="Agency FB"/>
          <w:bCs/>
        </w:rPr>
        <w:t xml:space="preserve">Texture dalam komposisi Sampaniara ini adalah homofoni. </w:t>
      </w:r>
      <w:r>
        <w:rPr>
          <w:rFonts w:ascii="Agency FB" w:hAnsi="Agency FB" w:cs="Agency FB"/>
          <w:bCs/>
        </w:rPr>
        <w:tab/>
      </w:r>
      <w:r>
        <w:rPr>
          <w:rFonts w:ascii="Agency FB" w:hAnsi="Agency FB" w:cs="Agency FB"/>
          <w:bCs/>
        </w:rPr>
        <w:tab/>
      </w:r>
    </w:p>
    <w:p w:rsidR="00922584" w:rsidRDefault="004C5BB7">
      <w:pPr>
        <w:spacing w:line="240" w:lineRule="auto"/>
        <w:jc w:val="both"/>
        <w:rPr>
          <w:rFonts w:ascii="Agency FB" w:hAnsi="Agency FB" w:cs="Agency FB"/>
          <w:b/>
        </w:rPr>
      </w:pPr>
      <w:r>
        <w:rPr>
          <w:rFonts w:ascii="Agency FB" w:hAnsi="Agency FB" w:cs="Agency FB"/>
          <w:b/>
        </w:rPr>
        <w:t xml:space="preserve"> Kesimpulan </w:t>
      </w:r>
    </w:p>
    <w:p w:rsidR="00922584" w:rsidRDefault="004C5BB7">
      <w:pPr>
        <w:jc w:val="both"/>
        <w:rPr>
          <w:rFonts w:ascii="Agency FB" w:hAnsi="Agency FB" w:cs="Agency FB"/>
          <w:bCs/>
        </w:rPr>
      </w:pPr>
      <w:r>
        <w:rPr>
          <w:rFonts w:ascii="Agency FB" w:hAnsi="Agency FB" w:cs="Agency FB"/>
          <w:bCs/>
        </w:rPr>
        <w:t xml:space="preserve"> Aspek-aspek musik modern dalam Komposisi Musik Sampaniara Karya Amir Pasaribu sebagai berikut; menggunakan bentuk A A B C B dan coda disebut dengan istilah bentuk Free Form. Adanya pengulangan tema dengan persis sama dalam melodi dan pola ritmenya.  Texture atau jalinan suara terkesan homofoni. Tema yang terdapat pada melodi dapat dilihat sebagai berikut:</w:t>
      </w:r>
    </w:p>
    <w:p w:rsidR="00922584" w:rsidRDefault="004C5BB7">
      <w:pPr>
        <w:pStyle w:val="ListParagraph"/>
        <w:spacing w:line="240" w:lineRule="auto"/>
        <w:ind w:left="0"/>
        <w:jc w:val="both"/>
        <w:rPr>
          <w:rFonts w:ascii="Agency FB" w:hAnsi="Agency FB" w:cs="Agency FB"/>
        </w:rPr>
      </w:pPr>
      <w:r>
        <w:rPr>
          <w:rFonts w:ascii="Agency FB" w:hAnsi="Agency FB" w:cs="Agency FB"/>
        </w:rPr>
        <w:t>Tema A, birama 1-8</w:t>
      </w:r>
    </w:p>
    <w:p w:rsidR="00922584" w:rsidRDefault="004C5BB7">
      <w:pPr>
        <w:pStyle w:val="ListParagraph"/>
        <w:spacing w:line="240" w:lineRule="auto"/>
        <w:ind w:left="0"/>
        <w:jc w:val="both"/>
        <w:rPr>
          <w:rFonts w:ascii="Agency FB" w:hAnsi="Agency FB" w:cs="Agency FB"/>
        </w:rPr>
      </w:pPr>
      <w:r>
        <w:rPr>
          <w:rFonts w:ascii="Agency FB" w:hAnsi="Agency FB" w:cs="Agency FB"/>
        </w:rPr>
        <w:t>Tema A diulang dengan persis sama birama 9-14</w:t>
      </w:r>
    </w:p>
    <w:p w:rsidR="00922584" w:rsidRDefault="004C5BB7">
      <w:pPr>
        <w:pStyle w:val="ListParagraph"/>
        <w:spacing w:line="240" w:lineRule="auto"/>
        <w:ind w:left="0"/>
        <w:jc w:val="both"/>
        <w:rPr>
          <w:rFonts w:ascii="Agency FB" w:hAnsi="Agency FB" w:cs="Agency FB"/>
        </w:rPr>
      </w:pPr>
      <w:r>
        <w:rPr>
          <w:rFonts w:ascii="Agency FB" w:hAnsi="Agency FB" w:cs="Agency FB"/>
        </w:rPr>
        <w:t>Tema B, birama 15-22</w:t>
      </w:r>
    </w:p>
    <w:p w:rsidR="00922584" w:rsidRDefault="004C5BB7">
      <w:pPr>
        <w:pStyle w:val="ListParagraph"/>
        <w:spacing w:line="240" w:lineRule="auto"/>
        <w:ind w:left="0"/>
        <w:jc w:val="both"/>
        <w:rPr>
          <w:rFonts w:ascii="Agency FB" w:hAnsi="Agency FB" w:cs="Agency FB"/>
        </w:rPr>
      </w:pPr>
      <w:r>
        <w:rPr>
          <w:rFonts w:ascii="Agency FB" w:hAnsi="Agency FB" w:cs="Agency FB"/>
        </w:rPr>
        <w:t>Tema C birama 23-30</w:t>
      </w:r>
    </w:p>
    <w:p w:rsidR="00922584" w:rsidRDefault="004C5BB7">
      <w:pPr>
        <w:pStyle w:val="ListParagraph"/>
        <w:spacing w:line="240" w:lineRule="auto"/>
        <w:ind w:left="0"/>
        <w:jc w:val="both"/>
        <w:rPr>
          <w:rFonts w:ascii="Agency FB" w:hAnsi="Agency FB" w:cs="Agency FB"/>
        </w:rPr>
      </w:pPr>
      <w:r>
        <w:rPr>
          <w:rFonts w:ascii="Agency FB" w:hAnsi="Agency FB" w:cs="Agency FB"/>
        </w:rPr>
        <w:t>Tema B diulang kembali dengan persis sama pada birama 31;36</w:t>
      </w:r>
    </w:p>
    <w:p w:rsidR="00922584" w:rsidRDefault="004C5BB7">
      <w:pPr>
        <w:pStyle w:val="ListParagraph"/>
        <w:spacing w:line="240" w:lineRule="auto"/>
        <w:ind w:left="0"/>
        <w:jc w:val="both"/>
        <w:rPr>
          <w:rFonts w:ascii="Agency FB" w:hAnsi="Agency FB" w:cs="Agency FB"/>
        </w:rPr>
      </w:pPr>
      <w:r>
        <w:rPr>
          <w:rFonts w:ascii="Agency FB" w:hAnsi="Agency FB" w:cs="Agency FB"/>
        </w:rPr>
        <w:t>Bagian coda terdapat pada birama 37-39</w:t>
      </w:r>
    </w:p>
    <w:p w:rsidR="00922584" w:rsidRDefault="00922584">
      <w:pPr>
        <w:pStyle w:val="ListParagraph"/>
        <w:spacing w:line="240" w:lineRule="auto"/>
        <w:ind w:left="0"/>
        <w:jc w:val="both"/>
        <w:rPr>
          <w:rFonts w:ascii="Agency FB" w:hAnsi="Agency FB" w:cs="Agency FB"/>
        </w:rPr>
      </w:pPr>
    </w:p>
    <w:p w:rsidR="00922584" w:rsidRDefault="004C5BB7">
      <w:pPr>
        <w:pStyle w:val="ListParagraph"/>
        <w:spacing w:line="240" w:lineRule="auto"/>
        <w:ind w:left="0"/>
        <w:jc w:val="both"/>
        <w:rPr>
          <w:rFonts w:ascii="Agency FB" w:hAnsi="Agency FB" w:cs="Agency FB"/>
        </w:rPr>
      </w:pPr>
      <w:r>
        <w:rPr>
          <w:rFonts w:ascii="Agency FB" w:hAnsi="Agency FB" w:cs="Agency FB"/>
        </w:rPr>
        <w:t xml:space="preserve">Dari segi dasar skala tangganada,  menggunakan tangga nada pentatonik. Dasar pola ritme menggunakan not perdelapanan dan perenambelasan dengan metrum 6/8 . Dari segi dasar harmoni, Komposisi Sampaniara disusun dengan akord-akord dari tangga nada pentatonis C-Des-F-Ges-As dengan harmoni tonal interval second, kwart, kwint dan sixth. </w:t>
      </w:r>
    </w:p>
    <w:p w:rsidR="00922584" w:rsidRDefault="00922584">
      <w:pPr>
        <w:spacing w:line="240" w:lineRule="auto"/>
        <w:jc w:val="both"/>
        <w:rPr>
          <w:rFonts w:ascii="Agency FB" w:hAnsi="Agency FB" w:cs="Agency FB"/>
          <w:b/>
        </w:rPr>
      </w:pPr>
    </w:p>
    <w:p w:rsidR="00922584" w:rsidRDefault="004C5BB7">
      <w:pPr>
        <w:spacing w:line="240" w:lineRule="auto"/>
        <w:jc w:val="both"/>
        <w:rPr>
          <w:rFonts w:ascii="Agency FB" w:hAnsi="Agency FB" w:cs="Agency FB"/>
          <w:b/>
        </w:rPr>
      </w:pPr>
      <w:commentRangeStart w:id="8"/>
      <w:r>
        <w:rPr>
          <w:rFonts w:ascii="Agency FB" w:hAnsi="Agency FB" w:cs="Agency FB"/>
          <w:b/>
        </w:rPr>
        <w:t>DAFTAR PUSTAKA</w:t>
      </w:r>
      <w:commentRangeEnd w:id="8"/>
      <w:r>
        <w:rPr>
          <w:rStyle w:val="CommentReference"/>
        </w:rPr>
        <w:commentReference w:id="8"/>
      </w:r>
    </w:p>
    <w:p w:rsidR="00922584" w:rsidRDefault="004C5BB7">
      <w:pPr>
        <w:spacing w:line="240" w:lineRule="auto"/>
        <w:ind w:left="720" w:hanging="720"/>
        <w:jc w:val="both"/>
        <w:rPr>
          <w:rFonts w:ascii="Agency FB" w:hAnsi="Agency FB" w:cs="Agency FB"/>
        </w:rPr>
      </w:pPr>
      <w:commentRangeStart w:id="9"/>
      <w:r>
        <w:rPr>
          <w:rFonts w:ascii="Agency FB" w:hAnsi="Agency FB" w:cs="Agency FB"/>
        </w:rPr>
        <w:t>Banoe, Pono, 2003. Kamus Musik. Yogyakarta: Penerbit Kanisius.</w:t>
      </w:r>
      <w:commentRangeEnd w:id="9"/>
      <w:r>
        <w:rPr>
          <w:rStyle w:val="CommentReference"/>
        </w:rPr>
        <w:commentReference w:id="9"/>
      </w:r>
    </w:p>
    <w:p w:rsidR="00922584" w:rsidRDefault="004C5BB7">
      <w:pPr>
        <w:spacing w:line="240" w:lineRule="auto"/>
        <w:ind w:left="720" w:hanging="720"/>
        <w:jc w:val="both"/>
        <w:rPr>
          <w:rFonts w:ascii="Agency FB" w:hAnsi="Agency FB" w:cs="Agency FB"/>
        </w:rPr>
      </w:pPr>
      <w:r>
        <w:rPr>
          <w:rFonts w:ascii="Agency FB" w:hAnsi="Agency FB" w:cs="Agency FB"/>
        </w:rPr>
        <w:t xml:space="preserve">Ben, D. Ian. Analysis dalam The New Grove Dictionary of Music and Musicians. London, Macmillan Publisher Limited. </w:t>
      </w:r>
    </w:p>
    <w:p w:rsidR="00922584" w:rsidRDefault="004C5BB7">
      <w:pPr>
        <w:spacing w:line="240" w:lineRule="auto"/>
        <w:ind w:left="720" w:hanging="720"/>
        <w:jc w:val="both"/>
        <w:rPr>
          <w:rFonts w:ascii="Agency FB" w:hAnsi="Agency FB" w:cs="Agency FB"/>
        </w:rPr>
      </w:pPr>
      <w:r>
        <w:rPr>
          <w:rFonts w:ascii="Agency FB" w:hAnsi="Agency FB" w:cs="Agency FB"/>
        </w:rPr>
        <w:t xml:space="preserve">Budilinggono, I. 1993. Bentuk dan Analisis Musik. Jakarta: Direktur Jenderal Pendidikan Dasar dan Menengah Departemen Pendidikan dan Kebudayaan. </w:t>
      </w:r>
    </w:p>
    <w:p w:rsidR="00922584" w:rsidRDefault="004C5BB7">
      <w:pPr>
        <w:spacing w:line="240" w:lineRule="auto"/>
        <w:ind w:left="720" w:hanging="720"/>
        <w:jc w:val="both"/>
        <w:rPr>
          <w:rFonts w:ascii="Agency FB" w:hAnsi="Agency FB" w:cs="Agency FB"/>
        </w:rPr>
      </w:pPr>
      <w:commentRangeStart w:id="10"/>
      <w:r>
        <w:rPr>
          <w:rFonts w:ascii="Agency FB" w:hAnsi="Agency FB" w:cs="Agency FB"/>
        </w:rPr>
        <w:t>Bukofzer, Manfred</w:t>
      </w:r>
      <w:commentRangeEnd w:id="10"/>
      <w:r>
        <w:rPr>
          <w:rStyle w:val="CommentReference"/>
        </w:rPr>
        <w:commentReference w:id="10"/>
      </w:r>
      <w:r>
        <w:rPr>
          <w:rFonts w:ascii="Agency FB" w:hAnsi="Agency FB" w:cs="Agency FB"/>
        </w:rPr>
        <w:t xml:space="preserve">. 1947. Musik in Baroque Era, NYC: W.W. Norton </w:t>
      </w:r>
    </w:p>
    <w:p w:rsidR="00922584" w:rsidRDefault="004C5BB7">
      <w:pPr>
        <w:spacing w:line="240" w:lineRule="auto"/>
        <w:ind w:left="720" w:hanging="720"/>
        <w:jc w:val="both"/>
        <w:rPr>
          <w:rFonts w:ascii="Agency FB" w:hAnsi="Agency FB" w:cs="Agency FB"/>
        </w:rPr>
      </w:pPr>
      <w:commentRangeStart w:id="11"/>
      <w:r>
        <w:rPr>
          <w:rFonts w:ascii="Agency FB" w:hAnsi="Agency FB" w:cs="Agency FB"/>
        </w:rPr>
        <w:t xml:space="preserve">Brandt,William </w:t>
      </w:r>
      <w:commentRangeEnd w:id="11"/>
      <w:r>
        <w:rPr>
          <w:rStyle w:val="CommentReference"/>
        </w:rPr>
        <w:commentReference w:id="11"/>
      </w:r>
      <w:r>
        <w:rPr>
          <w:rFonts w:ascii="Agency FB" w:hAnsi="Agency FB" w:cs="Agency FB"/>
        </w:rPr>
        <w:t>E. The comprehensive Study of Musik, vol II: Basic Principle of Musik Theory,(New York: Harper &amp; Row Publisher, Inc. 1980).</w:t>
      </w:r>
    </w:p>
    <w:p w:rsidR="00922584" w:rsidRDefault="004C5BB7">
      <w:pPr>
        <w:spacing w:line="240" w:lineRule="auto"/>
        <w:ind w:left="720" w:hanging="720"/>
        <w:jc w:val="both"/>
        <w:rPr>
          <w:rFonts w:ascii="Agency FB" w:hAnsi="Agency FB" w:cs="Agency FB"/>
        </w:rPr>
      </w:pPr>
      <w:commentRangeStart w:id="12"/>
      <w:r>
        <w:rPr>
          <w:rFonts w:ascii="Agency FB" w:hAnsi="Agency FB" w:cs="Agency FB"/>
        </w:rPr>
        <w:t>Christ W</w:t>
      </w:r>
      <w:commentRangeEnd w:id="12"/>
      <w:r>
        <w:rPr>
          <w:rStyle w:val="CommentReference"/>
        </w:rPr>
        <w:commentReference w:id="12"/>
      </w:r>
      <w:r>
        <w:rPr>
          <w:rFonts w:ascii="Agency FB" w:hAnsi="Agency FB" w:cs="Agency FB"/>
        </w:rPr>
        <w:t>illiam and Delone Richard. 1975. Introduction to Materials and Structure of Musik (Prentice-Hall, Inc, Englewood Cliffs, New Jersey)</w:t>
      </w:r>
    </w:p>
    <w:p w:rsidR="00922584" w:rsidRDefault="004C5BB7">
      <w:pPr>
        <w:spacing w:line="240" w:lineRule="auto"/>
        <w:ind w:left="720" w:hanging="720"/>
        <w:jc w:val="both"/>
        <w:rPr>
          <w:rFonts w:ascii="Agency FB" w:hAnsi="Agency FB" w:cs="Agency FB"/>
        </w:rPr>
      </w:pPr>
      <w:commentRangeStart w:id="13"/>
      <w:r>
        <w:rPr>
          <w:rFonts w:ascii="Agency FB" w:hAnsi="Agency FB" w:cs="Agency FB"/>
        </w:rPr>
        <w:t>Griffiths P</w:t>
      </w:r>
      <w:commentRangeEnd w:id="13"/>
      <w:r>
        <w:rPr>
          <w:rStyle w:val="CommentReference"/>
        </w:rPr>
        <w:commentReference w:id="13"/>
      </w:r>
      <w:r>
        <w:rPr>
          <w:rFonts w:ascii="Agency FB" w:hAnsi="Agency FB" w:cs="Agency FB"/>
        </w:rPr>
        <w:t>aul, 1980. Serialism. The New grove Dict. Of Musik.</w:t>
      </w:r>
    </w:p>
    <w:p w:rsidR="00922584" w:rsidRDefault="004C5BB7">
      <w:pPr>
        <w:spacing w:line="240" w:lineRule="auto"/>
        <w:ind w:left="851" w:hanging="851"/>
        <w:jc w:val="both"/>
        <w:rPr>
          <w:rFonts w:ascii="Agency FB" w:hAnsi="Agency FB" w:cs="Agency FB"/>
        </w:rPr>
      </w:pPr>
      <w:commentRangeStart w:id="14"/>
      <w:r>
        <w:rPr>
          <w:rFonts w:ascii="Agency FB" w:hAnsi="Agency FB" w:cs="Agency FB"/>
        </w:rPr>
        <w:t>Hananto D</w:t>
      </w:r>
      <w:commentRangeEnd w:id="14"/>
      <w:r>
        <w:rPr>
          <w:rStyle w:val="CommentReference"/>
        </w:rPr>
        <w:commentReference w:id="14"/>
      </w:r>
      <w:r>
        <w:rPr>
          <w:rFonts w:ascii="Agency FB" w:hAnsi="Agency FB" w:cs="Agency FB"/>
        </w:rPr>
        <w:t>wi, Paulus.2011. Jurnal Ilmiah Musik, vol. 2 no.2 Salatiga: Program Studi Musik Fakultas Seni Pertunjukan Universitas Kristen Satya Wacana.</w:t>
      </w:r>
    </w:p>
    <w:p w:rsidR="00922584" w:rsidRDefault="004C5BB7">
      <w:pPr>
        <w:spacing w:line="240" w:lineRule="auto"/>
        <w:jc w:val="both"/>
        <w:rPr>
          <w:rFonts w:ascii="Agency FB" w:hAnsi="Agency FB" w:cs="Agency FB"/>
        </w:rPr>
      </w:pPr>
      <w:commentRangeStart w:id="15"/>
      <w:r>
        <w:rPr>
          <w:rFonts w:ascii="Agency FB" w:hAnsi="Agency FB" w:cs="Agency FB"/>
        </w:rPr>
        <w:lastRenderedPageBreak/>
        <w:t>Kamien, Roger</w:t>
      </w:r>
      <w:commentRangeEnd w:id="15"/>
      <w:r>
        <w:rPr>
          <w:rStyle w:val="CommentReference"/>
        </w:rPr>
        <w:commentReference w:id="15"/>
      </w:r>
      <w:r>
        <w:rPr>
          <w:rFonts w:ascii="Agency FB" w:hAnsi="Agency FB" w:cs="Agency FB"/>
        </w:rPr>
        <w:t>. 1988. Music an Appreciation. New York: McGraw-Hill Book Co</w:t>
      </w:r>
    </w:p>
    <w:p w:rsidR="00922584" w:rsidRDefault="004C5BB7">
      <w:pPr>
        <w:spacing w:line="240" w:lineRule="auto"/>
        <w:jc w:val="both"/>
        <w:rPr>
          <w:rFonts w:ascii="Agency FB" w:hAnsi="Agency FB" w:cs="Agency FB"/>
        </w:rPr>
      </w:pPr>
      <w:r>
        <w:rPr>
          <w:rFonts w:ascii="Agency FB" w:hAnsi="Agency FB" w:cs="Agency FB"/>
        </w:rPr>
        <w:t>Mack Dieter, 1995. Sejarah Musik jilid 3. Yogyakarta: Pusat Musik Liturgi</w:t>
      </w:r>
    </w:p>
    <w:p w:rsidR="00922584" w:rsidRDefault="004C5BB7">
      <w:pPr>
        <w:spacing w:line="240" w:lineRule="auto"/>
        <w:ind w:left="851" w:hanging="851"/>
        <w:jc w:val="both"/>
        <w:rPr>
          <w:rFonts w:ascii="Agency FB" w:hAnsi="Agency FB" w:cs="Agency FB"/>
        </w:rPr>
      </w:pPr>
      <w:commentRangeStart w:id="16"/>
      <w:r>
        <w:rPr>
          <w:rFonts w:ascii="Agency FB" w:hAnsi="Agency FB" w:cs="Agency FB"/>
        </w:rPr>
        <w:t>McNeill, RJ</w:t>
      </w:r>
      <w:commentRangeEnd w:id="16"/>
      <w:r>
        <w:rPr>
          <w:rStyle w:val="CommentReference"/>
        </w:rPr>
        <w:commentReference w:id="16"/>
      </w:r>
      <w:r>
        <w:rPr>
          <w:rFonts w:ascii="Agency FB" w:hAnsi="Agency FB" w:cs="Agency FB"/>
        </w:rPr>
        <w:t xml:space="preserve">. 1998. Sejarah Musik 2. Jakarta: PT. BPK Gunung Mulia. </w:t>
      </w:r>
    </w:p>
    <w:p w:rsidR="00922584" w:rsidRDefault="004C5BB7">
      <w:pPr>
        <w:spacing w:line="240" w:lineRule="auto"/>
        <w:ind w:left="851" w:hanging="851"/>
        <w:jc w:val="both"/>
        <w:rPr>
          <w:rFonts w:ascii="Agency FB" w:eastAsia="SimSun" w:hAnsi="Agency FB" w:cs="Agency FB"/>
        </w:rPr>
      </w:pPr>
      <w:r>
        <w:rPr>
          <w:rFonts w:ascii="Agency FB" w:eastAsia="SimSun" w:hAnsi="Agency FB" w:cs="Agency FB"/>
        </w:rPr>
        <w:t xml:space="preserve">….……,    . 2002. Sejarah Musik  1. Jakarta: PT. BPK Gunung Mulia. </w:t>
      </w:r>
    </w:p>
    <w:p w:rsidR="00922584" w:rsidRDefault="004C5BB7">
      <w:pPr>
        <w:shd w:val="clear" w:color="auto" w:fill="FFFFFF" w:themeFill="background1"/>
        <w:spacing w:after="0" w:line="240" w:lineRule="auto"/>
        <w:jc w:val="both"/>
        <w:rPr>
          <w:rFonts w:ascii="Agency FB" w:eastAsia="Agency FB" w:hAnsi="Agency FB" w:cs="Agency FB"/>
          <w:sz w:val="24"/>
          <w:szCs w:val="24"/>
          <w:shd w:val="clear" w:color="auto" w:fill="FFFFFF" w:themeFill="background1"/>
          <w:lang w:eastAsia="zh-CN" w:bidi="ar"/>
        </w:rPr>
      </w:pPr>
      <w:r>
        <w:rPr>
          <w:rFonts w:ascii="Agency FB" w:eastAsia="SimSun" w:hAnsi="Agency FB" w:cs="Agency FB"/>
          <w:sz w:val="24"/>
          <w:szCs w:val="24"/>
        </w:rPr>
        <w:t xml:space="preserve">Panggabean, Juliet Ance 2015. </w:t>
      </w:r>
      <w:r>
        <w:rPr>
          <w:rFonts w:ascii="Agency FB" w:eastAsia="Agency FB" w:hAnsi="Agency FB" w:cs="Agency FB"/>
          <w:sz w:val="24"/>
          <w:szCs w:val="24"/>
          <w:lang w:eastAsia="zh-CN" w:bidi="ar"/>
        </w:rPr>
        <w:t xml:space="preserve">Analisa Struktur Komposisi Si Bongkok dengan Sulingnya Karya Amir </w:t>
      </w:r>
      <w:r>
        <w:rPr>
          <w:rFonts w:ascii="Agency FB" w:eastAsia="Agency FB" w:hAnsi="Agency FB" w:cs="Agency FB"/>
          <w:sz w:val="24"/>
          <w:szCs w:val="24"/>
          <w:shd w:val="clear" w:color="auto" w:fill="FFFFFF" w:themeFill="background1"/>
          <w:lang w:eastAsia="zh-CN" w:bidi="ar"/>
        </w:rPr>
        <w:tab/>
        <w:t xml:space="preserve">Pasaribu </w:t>
      </w:r>
      <w:r>
        <w:rPr>
          <w:rFonts w:ascii="Agency FB" w:eastAsia="Agency FB" w:hAnsi="Agency FB" w:cs="Agency FB"/>
          <w:sz w:val="24"/>
          <w:szCs w:val="24"/>
          <w:shd w:val="clear" w:color="auto" w:fill="FFFFFF" w:themeFill="background1"/>
          <w:lang w:eastAsia="zh-CN" w:bidi="ar"/>
        </w:rPr>
        <w:tab/>
        <w:t>dan Sumatran Fiesta Karya Ben Pasaribu. Mudra: Jurnal Seni Budaya ISSN 0854-</w:t>
      </w:r>
      <w:r>
        <w:rPr>
          <w:rFonts w:ascii="Agency FB" w:eastAsia="Agency FB" w:hAnsi="Agency FB" w:cs="Agency FB"/>
          <w:sz w:val="24"/>
          <w:szCs w:val="24"/>
          <w:shd w:val="clear" w:color="auto" w:fill="FFFFFF" w:themeFill="background1"/>
          <w:lang w:eastAsia="zh-CN" w:bidi="ar"/>
        </w:rPr>
        <w:tab/>
        <w:t xml:space="preserve">3461 Volume </w:t>
      </w:r>
      <w:r>
        <w:rPr>
          <w:rFonts w:ascii="Agency FB" w:eastAsia="Agency FB" w:hAnsi="Agency FB" w:cs="Agency FB"/>
          <w:sz w:val="24"/>
          <w:szCs w:val="24"/>
          <w:shd w:val="clear" w:color="auto" w:fill="FFFFFF" w:themeFill="background1"/>
          <w:lang w:eastAsia="zh-CN" w:bidi="ar"/>
        </w:rPr>
        <w:tab/>
        <w:t xml:space="preserve">30, Nomor 1, Pebruari 2015 p 91 - 104. Institut Seni Indonesia Denpasar, </w:t>
      </w:r>
      <w:r>
        <w:rPr>
          <w:rFonts w:ascii="Agency FB" w:eastAsia="Agency FB" w:hAnsi="Agency FB" w:cs="Agency FB"/>
          <w:sz w:val="24"/>
          <w:szCs w:val="24"/>
          <w:shd w:val="clear" w:color="auto" w:fill="FFFFFF" w:themeFill="background1"/>
          <w:lang w:eastAsia="zh-CN" w:bidi="ar"/>
        </w:rPr>
        <w:tab/>
        <w:t>UPT Penerbitan.</w:t>
      </w:r>
    </w:p>
    <w:p w:rsidR="00922584" w:rsidRDefault="004C5BB7">
      <w:pPr>
        <w:jc w:val="both"/>
        <w:rPr>
          <w:rFonts w:ascii="Agency FB" w:hAnsi="Agency FB" w:cs="Agency FB"/>
          <w:sz w:val="24"/>
          <w:szCs w:val="24"/>
        </w:rPr>
      </w:pPr>
      <w:r>
        <w:rPr>
          <w:rFonts w:ascii="Agency FB" w:hAnsi="Agency FB" w:cs="Agency FB"/>
          <w:sz w:val="24"/>
          <w:szCs w:val="24"/>
        </w:rPr>
        <w:t xml:space="preserve">Panggabean, Juliet Ance. 2006. Proses Penciptaan Dalam Pengalaman Diri. Jurnal Etnomusikologi vol. 2 </w:t>
      </w:r>
      <w:r>
        <w:rPr>
          <w:rFonts w:ascii="Agency FB" w:hAnsi="Agency FB" w:cs="Agency FB"/>
          <w:sz w:val="24"/>
          <w:szCs w:val="24"/>
        </w:rPr>
        <w:tab/>
        <w:t xml:space="preserve">no. 1, Mei 2006,p. 1-9 Universitas Sumatera Utara. </w:t>
      </w:r>
    </w:p>
    <w:p w:rsidR="00922584" w:rsidRDefault="004C5BB7">
      <w:pPr>
        <w:ind w:left="660" w:hangingChars="275" w:hanging="660"/>
        <w:jc w:val="both"/>
        <w:rPr>
          <w:rFonts w:ascii="Agency FB" w:hAnsi="Agency FB" w:cs="Agency FB"/>
          <w:sz w:val="24"/>
          <w:szCs w:val="24"/>
        </w:rPr>
      </w:pPr>
      <w:r>
        <w:rPr>
          <w:rFonts w:ascii="Agency FB" w:hAnsi="Agency FB" w:cs="Agency FB"/>
          <w:sz w:val="24"/>
          <w:szCs w:val="24"/>
          <w:lang w:eastAsia="zh-CN"/>
        </w:rPr>
        <w:t xml:space="preserve">….………………, ……… ……, 2020. </w:t>
      </w:r>
      <w:r>
        <w:rPr>
          <w:rFonts w:ascii="Agency FB" w:eastAsia="MyriadPro-Cond" w:hAnsi="Agency FB" w:cs="Agency FB"/>
          <w:color w:val="231F20"/>
          <w:sz w:val="24"/>
          <w:szCs w:val="24"/>
          <w:lang w:eastAsia="zh-CN" w:bidi="ar"/>
        </w:rPr>
        <w:t xml:space="preserve">Melody Technique Development In The Music Creation Skills As The Prerequisite At The Composition Lecture. Section 2. Study of Art.  </w:t>
      </w:r>
      <w:r>
        <w:rPr>
          <w:rFonts w:ascii="Agency FB" w:eastAsia="PragmaticaBold-Reg" w:hAnsi="Agency FB" w:cs="Agency FB"/>
          <w:color w:val="231F20"/>
          <w:sz w:val="24"/>
          <w:szCs w:val="24"/>
          <w:lang w:eastAsia="zh-CN" w:bidi="ar"/>
        </w:rPr>
        <w:t xml:space="preserve">European Science Review </w:t>
      </w:r>
    </w:p>
    <w:p w:rsidR="00922584" w:rsidRDefault="004C5BB7">
      <w:pPr>
        <w:ind w:leftChars="300" w:left="660"/>
        <w:jc w:val="both"/>
        <w:rPr>
          <w:rFonts w:ascii="Agency FB" w:eastAsia="ArnoPro-Bold" w:hAnsi="Agency FB" w:cs="Agency FB"/>
          <w:sz w:val="24"/>
          <w:szCs w:val="24"/>
          <w:lang w:eastAsia="zh-CN" w:bidi="ar"/>
        </w:rPr>
      </w:pPr>
      <w:r>
        <w:rPr>
          <w:rFonts w:ascii="Agency FB" w:eastAsia="PragmaticaBook-Reg" w:hAnsi="Agency FB" w:cs="Agency FB"/>
          <w:color w:val="231F20"/>
          <w:sz w:val="24"/>
          <w:szCs w:val="24"/>
          <w:lang w:eastAsia="zh-CN" w:bidi="ar"/>
        </w:rPr>
        <w:t xml:space="preserve">Scientific journal № 11–12 2020 (November–December) </w:t>
      </w:r>
      <w:r>
        <w:rPr>
          <w:rFonts w:ascii="Agency FB" w:eastAsia="ArnoPro-Regular" w:hAnsi="Agency FB" w:cs="Agency FB"/>
          <w:color w:val="231F20"/>
          <w:sz w:val="24"/>
          <w:szCs w:val="24"/>
          <w:lang w:eastAsia="zh-CN" w:bidi="ar"/>
        </w:rPr>
        <w:t xml:space="preserve">ISSN 2310-5577. </w:t>
      </w:r>
      <w:hyperlink r:id="rId30" w:history="1">
        <w:r>
          <w:rPr>
            <w:rStyle w:val="Hyperlink"/>
            <w:rFonts w:ascii="Agency FB" w:eastAsia="ArnoPro-Bold" w:hAnsi="Agency FB" w:cs="Agency FB"/>
            <w:color w:val="auto"/>
            <w:sz w:val="24"/>
            <w:szCs w:val="24"/>
            <w:u w:val="none"/>
            <w:lang w:eastAsia="zh-CN" w:bidi="ar"/>
          </w:rPr>
          <w:t>https://doi.org/10.29013/ESR-20-11.12-9-17</w:t>
        </w:r>
      </w:hyperlink>
    </w:p>
    <w:p w:rsidR="00922584" w:rsidRDefault="00922584">
      <w:pPr>
        <w:ind w:leftChars="300" w:left="660"/>
        <w:jc w:val="both"/>
        <w:rPr>
          <w:rFonts w:ascii="Agency FB" w:eastAsia="ArnoPro-Bold" w:hAnsi="Agency FB" w:cs="Agency FB"/>
          <w:color w:val="231F20"/>
          <w:sz w:val="24"/>
          <w:szCs w:val="24"/>
          <w:lang w:eastAsia="zh-CN" w:bidi="ar"/>
        </w:rPr>
      </w:pPr>
    </w:p>
    <w:p w:rsidR="00922584" w:rsidRDefault="004C5BB7">
      <w:pPr>
        <w:spacing w:line="240" w:lineRule="auto"/>
        <w:jc w:val="both"/>
        <w:rPr>
          <w:rFonts w:ascii="Agency FB" w:hAnsi="Agency FB" w:cs="Agency FB"/>
          <w:sz w:val="24"/>
          <w:szCs w:val="24"/>
        </w:rPr>
      </w:pPr>
      <w:r>
        <w:rPr>
          <w:rFonts w:ascii="Agency FB" w:hAnsi="Agency FB" w:cs="Agency FB"/>
          <w:sz w:val="24"/>
          <w:szCs w:val="24"/>
        </w:rPr>
        <w:t>Pasaribu, Amir. 1986. Analisis Musik Indonesia. Jakarta: PT. Pantja Simpati.</w:t>
      </w:r>
    </w:p>
    <w:p w:rsidR="00922584" w:rsidRDefault="004C5BB7">
      <w:pPr>
        <w:spacing w:line="240" w:lineRule="auto"/>
        <w:jc w:val="both"/>
        <w:rPr>
          <w:rFonts w:ascii="Agency FB" w:eastAsia="Agency FB" w:hAnsi="Agency FB" w:cs="Agency FB"/>
        </w:rPr>
      </w:pPr>
      <w:commentRangeStart w:id="17"/>
      <w:r>
        <w:rPr>
          <w:rFonts w:ascii="Agency FB" w:eastAsia="Agency FB" w:hAnsi="Agency FB" w:cs="Agency FB"/>
          <w:lang w:eastAsia="zh-CN" w:bidi="ar"/>
        </w:rPr>
        <w:t xml:space="preserve">Pratomo, </w:t>
      </w:r>
      <w:commentRangeEnd w:id="17"/>
      <w:r>
        <w:rPr>
          <w:rStyle w:val="CommentReference"/>
        </w:rPr>
        <w:commentReference w:id="17"/>
      </w:r>
      <w:r>
        <w:rPr>
          <w:rFonts w:ascii="Agency FB" w:eastAsia="Agency FB" w:hAnsi="Agency FB" w:cs="Agency FB"/>
          <w:lang w:eastAsia="zh-CN" w:bidi="ar"/>
        </w:rPr>
        <w:t xml:space="preserve">Rizki Dian.  2015. ANALISIS BENTUK STRUKTUR LAGU DAN POLA ARANSEMEN PADA BAND BE SEVEN </w:t>
      </w:r>
      <w:r>
        <w:rPr>
          <w:rFonts w:ascii="Agency FB" w:eastAsia="Agency FB" w:hAnsi="Agency FB" w:cs="Agency FB"/>
          <w:lang w:eastAsia="zh-CN" w:bidi="ar"/>
        </w:rPr>
        <w:tab/>
        <w:t xml:space="preserve">STEADY DI SEMARANG Skripsi: Program Studi Pendidikan Seni Musik. Jurusan Pendidikan Seni Drama, </w:t>
      </w:r>
      <w:r>
        <w:rPr>
          <w:rFonts w:ascii="Agency FB" w:eastAsia="Agency FB" w:hAnsi="Agency FB" w:cs="Agency FB"/>
          <w:lang w:eastAsia="zh-CN" w:bidi="ar"/>
        </w:rPr>
        <w:tab/>
        <w:t xml:space="preserve">Tari, Dan Musik Fakultas Bahasa Dan Seni Universitas Negeri Semarang. </w:t>
      </w:r>
    </w:p>
    <w:p w:rsidR="00922584" w:rsidRDefault="00922584">
      <w:pPr>
        <w:spacing w:line="240" w:lineRule="auto"/>
        <w:jc w:val="both"/>
        <w:rPr>
          <w:rFonts w:ascii="Agency FB" w:hAnsi="Agency FB" w:cs="Agency FB"/>
        </w:rPr>
      </w:pPr>
    </w:p>
    <w:p w:rsidR="00922584" w:rsidRDefault="004C5BB7">
      <w:pPr>
        <w:tabs>
          <w:tab w:val="left" w:pos="7100"/>
        </w:tabs>
        <w:rPr>
          <w:rFonts w:ascii="Agency FB" w:hAnsi="Agency FB" w:cs="Agency FB"/>
        </w:rPr>
      </w:pPr>
      <w:commentRangeStart w:id="18"/>
      <w:r>
        <w:rPr>
          <w:rFonts w:ascii="Agency FB" w:eastAsia="Calibri" w:hAnsi="Agency FB" w:cs="Agency FB"/>
          <w:lang w:eastAsia="zh-CN" w:bidi="ar"/>
        </w:rPr>
        <w:t xml:space="preserve">Prier </w:t>
      </w:r>
      <w:commentRangeEnd w:id="18"/>
      <w:r>
        <w:rPr>
          <w:rStyle w:val="CommentReference"/>
        </w:rPr>
        <w:commentReference w:id="18"/>
      </w:r>
      <w:r>
        <w:rPr>
          <w:rFonts w:ascii="Agency FB" w:eastAsia="Calibri" w:hAnsi="Agency FB" w:cs="Agency FB"/>
          <w:lang w:eastAsia="zh-CN" w:bidi="ar"/>
        </w:rPr>
        <w:t>SJ, Karl Edmund. 1996. Ilmu Bentuk Musik. Yogyakarta : Pusat Musik Liturgi.</w:t>
      </w:r>
    </w:p>
    <w:p w:rsidR="00922584" w:rsidRDefault="004C5BB7">
      <w:pPr>
        <w:spacing w:line="240" w:lineRule="auto"/>
        <w:jc w:val="both"/>
        <w:rPr>
          <w:rFonts w:ascii="Agency FB" w:hAnsi="Agency FB" w:cs="Agency FB"/>
          <w:color w:val="FF0000"/>
        </w:rPr>
      </w:pPr>
      <w:r>
        <w:rPr>
          <w:rFonts w:ascii="Agency FB" w:hAnsi="Agency FB" w:cs="Agency FB"/>
        </w:rPr>
        <w:t xml:space="preserve">….…………………… 2004. Ilmu Bentuk Musik. Yogyakarta: Pusat Musik Liturgi. </w:t>
      </w:r>
    </w:p>
    <w:p w:rsidR="00922584" w:rsidRDefault="004C5BB7">
      <w:pPr>
        <w:spacing w:line="240" w:lineRule="auto"/>
        <w:ind w:left="805" w:hangingChars="366" w:hanging="805"/>
        <w:jc w:val="both"/>
        <w:rPr>
          <w:rFonts w:ascii="Agency FB" w:eastAsia="sans-serif" w:hAnsi="Agency FB" w:cs="Agency FB"/>
          <w:b/>
          <w:bCs/>
          <w:color w:val="212529"/>
        </w:rPr>
      </w:pPr>
      <w:r>
        <w:rPr>
          <w:rFonts w:ascii="Agency FB" w:eastAsia="SimSun" w:hAnsi="Agency FB" w:cs="Agency FB"/>
        </w:rPr>
        <w:t xml:space="preserve">Stein, Leon, 1979. </w:t>
      </w:r>
      <w:r>
        <w:rPr>
          <w:rFonts w:ascii="Agency FB" w:eastAsia="SimSun" w:hAnsi="Agency FB" w:cs="Agency FB"/>
          <w:i/>
          <w:iCs/>
        </w:rPr>
        <w:t>Structure &amp; Style</w:t>
      </w:r>
      <w:r>
        <w:rPr>
          <w:rFonts w:ascii="Agency FB" w:eastAsia="SimSun" w:hAnsi="Agency FB" w:cs="Agency FB"/>
        </w:rPr>
        <w:t xml:space="preserve">: </w:t>
      </w:r>
      <w:r>
        <w:rPr>
          <w:rFonts w:ascii="Agency FB" w:eastAsia="SimSun" w:hAnsi="Agency FB" w:cs="Agency FB"/>
          <w:i/>
          <w:iCs/>
        </w:rPr>
        <w:t>The Study and Analysis of Musical Forms</w:t>
      </w:r>
      <w:r>
        <w:rPr>
          <w:rFonts w:ascii="Agency FB" w:eastAsia="SimSun" w:hAnsi="Agency FB" w:cs="Agency FB"/>
        </w:rPr>
        <w:t xml:space="preserve"> Expanded Edition. Miami: Summy-Bichard Music.</w:t>
      </w:r>
    </w:p>
    <w:p w:rsidR="00922584" w:rsidRDefault="004C5BB7">
      <w:pPr>
        <w:spacing w:line="240" w:lineRule="auto"/>
        <w:jc w:val="both"/>
        <w:rPr>
          <w:rFonts w:ascii="Agency FB" w:eastAsia="sans-serif" w:hAnsi="Agency FB" w:cs="Agency FB"/>
          <w:b/>
          <w:bCs/>
          <w:color w:val="212529"/>
        </w:rPr>
      </w:pPr>
      <w:commentRangeStart w:id="19"/>
      <w:r>
        <w:rPr>
          <w:rFonts w:ascii="Agency FB" w:eastAsia="sans-serif" w:hAnsi="Agency FB" w:cs="Agency FB"/>
          <w:b/>
          <w:bCs/>
          <w:color w:val="212529"/>
        </w:rPr>
        <w:t>Sumber Internet:</w:t>
      </w:r>
      <w:commentRangeEnd w:id="19"/>
      <w:r>
        <w:rPr>
          <w:rStyle w:val="CommentReference"/>
        </w:rPr>
        <w:commentReference w:id="19"/>
      </w:r>
    </w:p>
    <w:p w:rsidR="00922584" w:rsidRDefault="007F1845" w:rsidP="00416854">
      <w:pPr>
        <w:spacing w:line="240" w:lineRule="auto"/>
        <w:ind w:left="1008" w:hangingChars="458" w:hanging="1008"/>
        <w:jc w:val="both"/>
        <w:rPr>
          <w:rFonts w:ascii="Agency FB" w:eastAsia="Agency FB" w:hAnsi="Agency FB" w:cs="Agency FB"/>
          <w:lang w:eastAsia="zh-CN" w:bidi="ar"/>
        </w:rPr>
      </w:pPr>
      <w:hyperlink r:id="rId31" w:history="1">
        <w:r w:rsidR="004C5BB7">
          <w:rPr>
            <w:rStyle w:val="Hyperlink"/>
            <w:rFonts w:ascii="Agency FB" w:eastAsia="Agency FB" w:hAnsi="Agency FB" w:cs="Agency FB"/>
            <w:color w:val="auto"/>
            <w:u w:val="none"/>
          </w:rPr>
          <w:t>https://repository.uksw.edu/bitstream/123456789/13251/2/T1_852012010_BAB%20%20II.pdf</w:t>
        </w:r>
      </w:hyperlink>
      <w:r w:rsidR="004C5BB7">
        <w:rPr>
          <w:rFonts w:ascii="Agency FB" w:eastAsia="Agency FB" w:hAnsi="Agency FB" w:cs="Agency FB"/>
          <w:lang w:eastAsia="zh-CN" w:bidi="ar"/>
        </w:rPr>
        <w:t>. Diakses  hari Senin, 18 April 2022, pukul 17.40 wib.</w:t>
      </w:r>
    </w:p>
    <w:p w:rsidR="00922584" w:rsidRDefault="007F1845" w:rsidP="00416854">
      <w:pPr>
        <w:spacing w:line="240" w:lineRule="auto"/>
        <w:ind w:left="1008" w:hangingChars="458" w:hanging="1008"/>
        <w:jc w:val="both"/>
        <w:rPr>
          <w:rFonts w:ascii="Agency FB" w:hAnsi="Agency FB" w:cs="Agency FB"/>
        </w:rPr>
      </w:pPr>
      <w:hyperlink r:id="rId32" w:history="1">
        <w:r w:rsidR="004C5BB7">
          <w:rPr>
            <w:rStyle w:val="Hyperlink"/>
            <w:rFonts w:ascii="Agency FB" w:hAnsi="Agency FB" w:cs="Agency FB"/>
            <w:bCs/>
            <w:color w:val="auto"/>
            <w:u w:val="none"/>
          </w:rPr>
          <w:t>https://encyclopedia.jakarta-tourism.go.id/post/Amir-Pasaribu?lang=id.</w:t>
        </w:r>
      </w:hyperlink>
      <w:r w:rsidR="004C5BB7">
        <w:rPr>
          <w:rFonts w:ascii="Agency FB" w:hAnsi="Agency FB" w:cs="Agency FB"/>
          <w:bCs/>
        </w:rPr>
        <w:t xml:space="preserve"> </w:t>
      </w:r>
      <w:r w:rsidR="004C5BB7">
        <w:rPr>
          <w:rFonts w:ascii="Agency FB" w:hAnsi="Agency FB" w:cs="Agency FB"/>
        </w:rPr>
        <w:t>Diakses hari Senin, 18 April 2022, pukul 16.50 wib.</w:t>
      </w:r>
    </w:p>
    <w:p w:rsidR="00922584" w:rsidRDefault="004C5BB7" w:rsidP="00416854">
      <w:pPr>
        <w:spacing w:line="240" w:lineRule="auto"/>
        <w:ind w:left="1008" w:hangingChars="458" w:hanging="1008"/>
        <w:jc w:val="both"/>
        <w:rPr>
          <w:rFonts w:ascii="Agency FB" w:eastAsia="Agency FB" w:hAnsi="Agency FB" w:cs="Agency FB"/>
          <w:lang w:eastAsia="zh-CN" w:bidi="ar"/>
        </w:rPr>
      </w:pPr>
      <w:r>
        <w:rPr>
          <w:rFonts w:ascii="Agency FB" w:eastAsia="Agency FB" w:hAnsi="Agency FB" w:cs="Agency FB"/>
          <w:lang w:eastAsia="zh-CN" w:bidi="ar"/>
        </w:rPr>
        <w:t>Stein, Leon. Structure and Style: The Study and Analysis of Musical Form. New Jersey: SummyBirchard Company, 1962. 169. Diakses hari Senin, 18 April 2022, pukul 17.45 wib</w:t>
      </w:r>
    </w:p>
    <w:p w:rsidR="00922584" w:rsidRDefault="004C5BB7">
      <w:pPr>
        <w:spacing w:line="240" w:lineRule="auto"/>
        <w:jc w:val="both"/>
        <w:rPr>
          <w:rFonts w:ascii="Agency FB" w:eastAsia="sans-serif" w:hAnsi="Agency FB" w:cs="Agency FB"/>
          <w:shd w:val="clear" w:color="auto" w:fill="FFFFFF"/>
        </w:rPr>
      </w:pPr>
      <w:r>
        <w:rPr>
          <w:rFonts w:ascii="Agency FB" w:eastAsia="sans-serif" w:hAnsi="Agency FB" w:cs="Agency FB"/>
          <w:color w:val="0000FF"/>
          <w:shd w:val="clear" w:color="auto" w:fill="FFFFFF"/>
        </w:rPr>
        <w:t xml:space="preserve"> </w:t>
      </w:r>
      <w:hyperlink r:id="rId33" w:history="1">
        <w:r>
          <w:rPr>
            <w:rStyle w:val="Hyperlink"/>
            <w:rFonts w:ascii="Agency FB" w:eastAsia="sans-serif" w:hAnsi="Agency FB" w:cs="Agency FB"/>
            <w:color w:val="auto"/>
            <w:u w:val="none"/>
            <w:shd w:val="clear" w:color="auto" w:fill="FFFFFF"/>
          </w:rPr>
          <w:t>https://youtu.be/QcvLvuq-tWA)</w:t>
        </w:r>
      </w:hyperlink>
    </w:p>
    <w:p w:rsidR="00922584" w:rsidRDefault="007F1845" w:rsidP="00416854">
      <w:pPr>
        <w:spacing w:line="240" w:lineRule="auto"/>
        <w:ind w:left="1008" w:hangingChars="458" w:hanging="1008"/>
        <w:jc w:val="both"/>
        <w:rPr>
          <w:rFonts w:ascii="Agency FB" w:eastAsia="Agency FB" w:hAnsi="Agency FB" w:cs="Agency FB"/>
          <w:lang w:eastAsia="zh-CN" w:bidi="ar"/>
        </w:rPr>
      </w:pPr>
      <w:hyperlink r:id="rId34" w:history="1">
        <w:r w:rsidR="004C5BB7">
          <w:rPr>
            <w:rStyle w:val="Hyperlink"/>
            <w:rFonts w:ascii="Agency FB" w:eastAsia="Agency FB" w:hAnsi="Agency FB" w:cs="Agency FB"/>
            <w:color w:val="auto"/>
            <w:u w:val="none"/>
          </w:rPr>
          <w:t>https://tokohbatak.wordpress.com/2009/09/25/amir-pasaribu/</w:t>
        </w:r>
      </w:hyperlink>
      <w:r w:rsidR="004C5BB7">
        <w:rPr>
          <w:rFonts w:ascii="Agency FB" w:eastAsia="Agency FB" w:hAnsi="Agency FB" w:cs="Agency FB"/>
          <w:lang w:eastAsia="zh-CN" w:bidi="ar"/>
        </w:rPr>
        <w:t>)diakses pada hari Senin, 18 April 2022, pukul 17.20 wib.</w:t>
      </w:r>
    </w:p>
    <w:p w:rsidR="00922584" w:rsidRDefault="004C5BB7">
      <w:pPr>
        <w:pStyle w:val="NormalWeb"/>
        <w:shd w:val="clear" w:color="auto" w:fill="FFFFFF"/>
        <w:spacing w:beforeAutospacing="0" w:after="225" w:afterAutospacing="0"/>
        <w:rPr>
          <w:rStyle w:val="Strong"/>
          <w:rFonts w:ascii="Agency FB" w:eastAsia="Helvetica" w:hAnsi="Agency FB" w:cs="Agency FB"/>
          <w:b w:val="0"/>
          <w:bCs w:val="0"/>
          <w:sz w:val="22"/>
          <w:szCs w:val="22"/>
          <w:shd w:val="clear" w:color="auto" w:fill="FFFFFF"/>
        </w:rPr>
      </w:pPr>
      <w:r>
        <w:rPr>
          <w:rFonts w:ascii="Agency FB" w:eastAsia="Helvetica" w:hAnsi="Agency FB" w:cs="Agency FB"/>
          <w:sz w:val="22"/>
          <w:szCs w:val="22"/>
          <w:shd w:val="clear" w:color="auto" w:fill="FFFFFF"/>
        </w:rPr>
        <w:t xml:space="preserve">Sitorus, Eritha Rohana, Prof.Dr. T. Ibrahim Alfian, MA. </w:t>
      </w:r>
      <w:r>
        <w:rPr>
          <w:rStyle w:val="Strong"/>
          <w:rFonts w:ascii="Agency FB" w:eastAsia="Helvetica" w:hAnsi="Agency FB" w:cs="Agency FB"/>
          <w:b w:val="0"/>
          <w:bCs w:val="0"/>
          <w:sz w:val="22"/>
          <w:szCs w:val="22"/>
          <w:shd w:val="clear" w:color="auto" w:fill="FFFFFF"/>
        </w:rPr>
        <w:t xml:space="preserve">2004. </w:t>
      </w:r>
      <w:r>
        <w:rPr>
          <w:rFonts w:ascii="Agency FB" w:eastAsia="Helvetica" w:hAnsi="Agency FB" w:cs="Agency FB"/>
          <w:sz w:val="22"/>
          <w:szCs w:val="22"/>
          <w:shd w:val="clear" w:color="auto" w:fill="FFFFFF"/>
        </w:rPr>
        <w:t>Biografi Amir Pasaribu dan pemikiran-</w:t>
      </w:r>
      <w:r>
        <w:rPr>
          <w:rFonts w:ascii="Agency FB" w:eastAsia="Helvetica" w:hAnsi="Agency FB" w:cs="Agency FB"/>
          <w:color w:val="666666"/>
          <w:sz w:val="22"/>
          <w:szCs w:val="22"/>
          <w:shd w:val="clear" w:color="auto" w:fill="FFFFFF"/>
        </w:rPr>
        <w:tab/>
        <w:t xml:space="preserve">pemikirannya dalam bidang seni budaya. </w:t>
      </w:r>
      <w:r>
        <w:rPr>
          <w:rStyle w:val="Strong"/>
          <w:rFonts w:ascii="Agency FB" w:eastAsia="Helvetica" w:hAnsi="Agency FB" w:cs="Agency FB"/>
          <w:b w:val="0"/>
          <w:bCs w:val="0"/>
          <w:color w:val="222222"/>
          <w:sz w:val="22"/>
          <w:szCs w:val="22"/>
          <w:shd w:val="clear" w:color="auto" w:fill="FFFFFF"/>
        </w:rPr>
        <w:t xml:space="preserve">Tesis  S2 Pengkajian Seni Pertunjukan dan Seni Rupa. </w:t>
      </w:r>
      <w:r>
        <w:rPr>
          <w:rStyle w:val="Strong"/>
          <w:rFonts w:ascii="Agency FB" w:eastAsia="Helvetica" w:hAnsi="Agency FB" w:cs="Agency FB"/>
          <w:b w:val="0"/>
          <w:bCs w:val="0"/>
          <w:color w:val="222222"/>
          <w:sz w:val="22"/>
          <w:szCs w:val="22"/>
          <w:shd w:val="clear" w:color="auto" w:fill="FFFFFF"/>
        </w:rPr>
        <w:tab/>
        <w:t xml:space="preserve">Jurnal On line. Yogyakarta:  Universitas Gadjah Mada. </w:t>
      </w:r>
      <w:r>
        <w:rPr>
          <w:rStyle w:val="Strong"/>
          <w:rFonts w:ascii="Agency FB" w:eastAsia="Helvetica" w:hAnsi="Agency FB" w:cs="Agency FB"/>
          <w:b w:val="0"/>
          <w:bCs w:val="0"/>
          <w:sz w:val="22"/>
          <w:szCs w:val="22"/>
          <w:shd w:val="clear" w:color="auto" w:fill="FFFFFF"/>
        </w:rPr>
        <w:tab/>
      </w:r>
      <w:hyperlink r:id="rId35" w:history="1">
        <w:r>
          <w:rPr>
            <w:rStyle w:val="Hyperlink"/>
            <w:rFonts w:ascii="Agency FB" w:eastAsia="Helvetica" w:hAnsi="Agency FB" w:cs="Agency FB"/>
            <w:color w:val="auto"/>
            <w:sz w:val="22"/>
            <w:szCs w:val="22"/>
            <w:u w:val="none"/>
            <w:shd w:val="clear" w:color="auto" w:fill="FFFFFF"/>
          </w:rPr>
          <w:t>http://etd.repository.ugm.ac.id/home/detail_pencarian/25665</w:t>
        </w:r>
      </w:hyperlink>
    </w:p>
    <w:p w:rsidR="00922584" w:rsidRDefault="007F1845">
      <w:pPr>
        <w:spacing w:line="240" w:lineRule="auto"/>
        <w:jc w:val="both"/>
        <w:rPr>
          <w:rFonts w:ascii="Agency FB" w:eastAsia="sans-serif" w:hAnsi="Agency FB" w:cs="Agency FB"/>
          <w:color w:val="212529"/>
          <w:shd w:val="clear" w:color="auto" w:fill="FFFFFF"/>
        </w:rPr>
      </w:pPr>
      <w:hyperlink r:id="rId36" w:history="1">
        <w:r w:rsidR="004C5BB7">
          <w:rPr>
            <w:rStyle w:val="Hyperlink"/>
            <w:rFonts w:ascii="Agency FB" w:eastAsia="sans-serif" w:hAnsi="Agency FB" w:cs="Agency FB"/>
            <w:color w:val="auto"/>
            <w:u w:val="none"/>
            <w:shd w:val="clear" w:color="auto" w:fill="FFFFFF"/>
          </w:rPr>
          <w:t>https://tirto.id/gjkQ</w:t>
        </w:r>
      </w:hyperlink>
      <w:r w:rsidR="004C5BB7">
        <w:rPr>
          <w:rFonts w:ascii="Agency FB" w:eastAsia="sans-serif" w:hAnsi="Agency FB" w:cs="Agency FB"/>
          <w:shd w:val="clear" w:color="auto" w:fill="FFFFFF"/>
        </w:rPr>
        <w:t>,  "Mengenal Pentatonis: Tangga Nada yang Biasa Dipakai Musik Daerah", </w:t>
      </w:r>
      <w:r w:rsidR="004C5BB7">
        <w:rPr>
          <w:rFonts w:ascii="Agency FB" w:eastAsia="sans-serif" w:hAnsi="Agency FB" w:cs="Agency FB"/>
          <w:shd w:val="clear" w:color="auto" w:fill="FFFFFF"/>
        </w:rPr>
        <w:tab/>
      </w:r>
      <w:r w:rsidR="004C5BB7">
        <w:rPr>
          <w:rFonts w:ascii="Agency FB" w:eastAsia="sans-serif" w:hAnsi="Agency FB" w:cs="Agency FB"/>
          <w:color w:val="212529"/>
          <w:shd w:val="clear" w:color="auto" w:fill="FFFFFF"/>
        </w:rPr>
        <w:t xml:space="preserve">(tirto.id - </w:t>
      </w:r>
      <w:r w:rsidR="004C5BB7">
        <w:rPr>
          <w:rFonts w:ascii="Agency FB" w:eastAsia="sans-serif" w:hAnsi="Agency FB" w:cs="Agency FB"/>
          <w:color w:val="212529"/>
          <w:shd w:val="clear" w:color="auto" w:fill="FFFFFF"/>
        </w:rPr>
        <w:tab/>
        <w:t xml:space="preserve">Pendidikan) Kontributor: Permadi Suntama Penulis: Permadi Suntama Editor: Yandri Daniel Damaledo. </w:t>
      </w:r>
      <w:r w:rsidR="004C5BB7">
        <w:rPr>
          <w:rFonts w:ascii="Agency FB" w:eastAsia="sans-serif" w:hAnsi="Agency FB" w:cs="Agency FB"/>
          <w:color w:val="212529"/>
          <w:shd w:val="clear" w:color="auto" w:fill="FFFFFF"/>
        </w:rPr>
        <w:tab/>
        <w:t>Diakses, Rabu, 22 Juni 2022, pukul 22.00 wib.</w:t>
      </w:r>
    </w:p>
    <w:p w:rsidR="00922584" w:rsidRDefault="007F1845">
      <w:pPr>
        <w:spacing w:line="240" w:lineRule="auto"/>
        <w:jc w:val="both"/>
        <w:rPr>
          <w:rFonts w:ascii="Agency FB" w:eastAsia="sans-serif" w:hAnsi="Agency FB"/>
          <w:color w:val="212529"/>
          <w:shd w:val="clear" w:color="auto" w:fill="FFFFFF"/>
        </w:rPr>
      </w:pPr>
      <w:hyperlink r:id="rId37" w:history="1">
        <w:r w:rsidR="004C5BB7">
          <w:rPr>
            <w:rStyle w:val="Hyperlink"/>
            <w:rFonts w:ascii="Agency FB" w:eastAsia="sans-serif" w:hAnsi="Agency FB"/>
            <w:color w:val="auto"/>
            <w:u w:val="none"/>
            <w:shd w:val="clear" w:color="auto" w:fill="FFFFFF"/>
          </w:rPr>
          <w:t>http://agendapikrstarku.blogspot.com/2017/01/konsep-musik-barat-modaltonalatonal.html.</w:t>
        </w:r>
      </w:hyperlink>
      <w:r w:rsidR="004C5BB7">
        <w:rPr>
          <w:rFonts w:ascii="Agency FB" w:eastAsia="sans-serif" w:hAnsi="Agency FB"/>
          <w:shd w:val="clear" w:color="auto" w:fill="FFFFFF"/>
        </w:rPr>
        <w:t xml:space="preserve"> diakses Rabu, 22 </w:t>
      </w:r>
      <w:r w:rsidR="004C5BB7">
        <w:rPr>
          <w:rFonts w:ascii="Agency FB" w:eastAsia="sans-serif" w:hAnsi="Agency FB"/>
          <w:shd w:val="clear" w:color="auto" w:fill="FFFFFF"/>
        </w:rPr>
        <w:tab/>
      </w:r>
      <w:r w:rsidR="004C5BB7">
        <w:rPr>
          <w:rFonts w:ascii="Agency FB" w:eastAsia="sans-serif" w:hAnsi="Agency FB"/>
          <w:color w:val="212529"/>
          <w:shd w:val="clear" w:color="auto" w:fill="FFFFFF"/>
        </w:rPr>
        <w:t>Juni 2022, pukul 00.30 wib)</w:t>
      </w:r>
    </w:p>
    <w:p w:rsidR="00922584" w:rsidRDefault="007F1845">
      <w:pPr>
        <w:spacing w:line="240" w:lineRule="auto"/>
        <w:jc w:val="both"/>
        <w:rPr>
          <w:rFonts w:ascii="Agency FB" w:eastAsia="Agency FB" w:hAnsi="Agency FB" w:cs="Agency FB"/>
          <w:lang w:eastAsia="zh-CN" w:bidi="ar"/>
        </w:rPr>
      </w:pPr>
      <w:hyperlink r:id="rId38" w:history="1">
        <w:r w:rsidR="004C5BB7">
          <w:rPr>
            <w:rStyle w:val="Hyperlink"/>
            <w:rFonts w:ascii="Agency FB" w:eastAsia="Agency FB" w:hAnsi="Agency FB" w:cs="Agency FB"/>
            <w:color w:val="auto"/>
            <w:lang w:eastAsia="zh-CN" w:bidi="ar"/>
          </w:rPr>
          <w:t>http://lib.unnes.ac.id/22763/1/2501410145.pdf</w:t>
        </w:r>
      </w:hyperlink>
      <w:r w:rsidR="004C5BB7">
        <w:rPr>
          <w:rFonts w:ascii="Agency FB" w:eastAsia="Agency FB" w:hAnsi="Agency FB" w:cs="Agency FB"/>
          <w:lang w:eastAsia="zh-CN" w:bidi="ar"/>
        </w:rPr>
        <w:t xml:space="preserve">  Pratomo, Rizki Dian.  2015. ANALISIS BENTUK STRUKTUR LAGU </w:t>
      </w:r>
      <w:r w:rsidR="004C5BB7">
        <w:rPr>
          <w:rFonts w:ascii="Agency FB" w:eastAsia="Agency FB" w:hAnsi="Agency FB" w:cs="Agency FB"/>
          <w:lang w:eastAsia="zh-CN" w:bidi="ar"/>
        </w:rPr>
        <w:tab/>
        <w:t xml:space="preserve">DAN POLA ARANSEMEN PADA BAND BE SEVEN STEADY DI SEMARANG Skripsi: Program Studi Pendidikan </w:t>
      </w:r>
      <w:r w:rsidR="004C5BB7">
        <w:rPr>
          <w:rFonts w:ascii="Agency FB" w:eastAsia="Agency FB" w:hAnsi="Agency FB" w:cs="Agency FB"/>
          <w:lang w:eastAsia="zh-CN" w:bidi="ar"/>
        </w:rPr>
        <w:tab/>
        <w:t xml:space="preserve">Seni Musik. Jurusan Pendidikan Seni Drama, Tari, Dan Musik Fakultas Bahasa Dan Seni Universitas </w:t>
      </w:r>
      <w:r w:rsidR="004C5BB7">
        <w:rPr>
          <w:rFonts w:ascii="Agency FB" w:eastAsia="Agency FB" w:hAnsi="Agency FB" w:cs="Agency FB"/>
          <w:lang w:eastAsia="zh-CN" w:bidi="ar"/>
        </w:rPr>
        <w:tab/>
        <w:t>Negeri Semarang. (diakses kamis, 23 Juni 2022, pukul 11.34 wib).</w:t>
      </w:r>
    </w:p>
    <w:p w:rsidR="00922584" w:rsidRDefault="007F1845">
      <w:pPr>
        <w:pStyle w:val="Heading1"/>
        <w:shd w:val="clear" w:color="auto" w:fill="FFFFFF"/>
        <w:spacing w:beforeAutospacing="0" w:after="220" w:afterAutospacing="0"/>
        <w:jc w:val="both"/>
        <w:rPr>
          <w:rStyle w:val="date-post"/>
          <w:rFonts w:ascii="Agency FB" w:eastAsia="Agency FB" w:hAnsi="Agency FB" w:cs="Arial"/>
          <w:b w:val="0"/>
          <w:bCs w:val="0"/>
          <w:sz w:val="22"/>
          <w:szCs w:val="22"/>
          <w:lang w:bidi="ar"/>
        </w:rPr>
      </w:pPr>
      <w:hyperlink r:id="rId39" w:history="1">
        <w:r w:rsidR="004C5BB7">
          <w:rPr>
            <w:rStyle w:val="Hyperlink"/>
            <w:rFonts w:ascii="Agency FB" w:eastAsia="Agency FB" w:hAnsi="Agency FB" w:cs="Arial"/>
            <w:b w:val="0"/>
            <w:bCs w:val="0"/>
            <w:color w:val="auto"/>
            <w:sz w:val="22"/>
            <w:szCs w:val="22"/>
            <w:u w:val="none"/>
            <w:shd w:val="clear" w:color="auto" w:fill="FFFFFF"/>
          </w:rPr>
          <w:t>https://www.merdeka.com/jateng/pengertian-musik-kontemporer-ketahui-karakteristik-dan-ciri-khasnya-</w:t>
        </w:r>
      </w:hyperlink>
      <w:r w:rsidR="004C5BB7">
        <w:rPr>
          <w:rFonts w:ascii="Agency FB" w:eastAsia="Agency FB" w:hAnsi="Agency FB" w:cs="Arial"/>
          <w:b w:val="0"/>
          <w:bCs w:val="0"/>
          <w:color w:val="000000"/>
          <w:sz w:val="22"/>
          <w:szCs w:val="22"/>
          <w:shd w:val="clear" w:color="auto" w:fill="FFFFFF"/>
        </w:rPr>
        <w:tab/>
        <w:t xml:space="preserve">kln.html. </w:t>
      </w:r>
      <w:hyperlink r:id="rId40" w:tgtFrame="_blank" w:history="1">
        <w:r w:rsidR="004C5BB7">
          <w:rPr>
            <w:rStyle w:val="Hyperlink"/>
            <w:rFonts w:ascii="Agency FB" w:eastAsia="Agency FB" w:hAnsi="Agency FB" w:cs="Arial"/>
            <w:b w:val="0"/>
            <w:bCs w:val="0"/>
            <w:color w:val="auto"/>
            <w:sz w:val="22"/>
            <w:szCs w:val="22"/>
            <w:lang w:val="id-ID"/>
          </w:rPr>
          <w:t>Ibrahim Hasan</w:t>
        </w:r>
      </w:hyperlink>
      <w:r w:rsidR="004C5BB7">
        <w:rPr>
          <w:rStyle w:val="reporter"/>
          <w:rFonts w:ascii="Agency FB" w:eastAsia="Agency FB" w:hAnsi="Agency FB" w:cs="Arial"/>
          <w:b w:val="0"/>
          <w:bCs w:val="0"/>
          <w:sz w:val="22"/>
          <w:szCs w:val="22"/>
          <w:lang w:bidi="ar"/>
        </w:rPr>
        <w:t xml:space="preserve">. </w:t>
      </w:r>
      <w:r w:rsidR="004C5BB7">
        <w:rPr>
          <w:rFonts w:ascii="Agency FB" w:eastAsia="Agency FB" w:hAnsi="Agency FB" w:cs="Arial"/>
          <w:b w:val="0"/>
          <w:bCs w:val="0"/>
          <w:sz w:val="22"/>
          <w:szCs w:val="22"/>
          <w:shd w:val="clear" w:color="auto" w:fill="FFFFFF"/>
          <w:lang w:val="id-ID"/>
        </w:rPr>
        <w:t>Pengertian Musik Kontemporer, Ketahui Karakteristik dan Ciri Khasnya</w:t>
      </w:r>
      <w:r w:rsidR="004C5BB7">
        <w:rPr>
          <w:rFonts w:ascii="Agency FB" w:eastAsia="Agency FB" w:hAnsi="Agency FB" w:cs="Arial"/>
          <w:b w:val="0"/>
          <w:bCs w:val="0"/>
          <w:sz w:val="22"/>
          <w:szCs w:val="22"/>
          <w:shd w:val="clear" w:color="auto" w:fill="FFFFFF"/>
        </w:rPr>
        <w:t xml:space="preserve">. </w:t>
      </w:r>
      <w:r w:rsidR="004C5BB7">
        <w:rPr>
          <w:rStyle w:val="date-post"/>
          <w:rFonts w:ascii="Agency FB" w:eastAsia="Agency FB" w:hAnsi="Agency FB" w:cs="Arial"/>
          <w:b w:val="0"/>
          <w:bCs w:val="0"/>
          <w:sz w:val="22"/>
          <w:szCs w:val="22"/>
          <w:lang w:val="id-ID" w:bidi="ar"/>
        </w:rPr>
        <w:t xml:space="preserve">Senin, </w:t>
      </w:r>
      <w:r w:rsidR="004C5BB7">
        <w:rPr>
          <w:rStyle w:val="date-post"/>
          <w:rFonts w:ascii="Agency FB" w:eastAsia="Agency FB" w:hAnsi="Agency FB" w:cs="Arial"/>
          <w:b w:val="0"/>
          <w:bCs w:val="0"/>
          <w:sz w:val="22"/>
          <w:szCs w:val="22"/>
          <w:lang w:bidi="ar"/>
        </w:rPr>
        <w:tab/>
      </w:r>
      <w:r w:rsidR="004C5BB7">
        <w:rPr>
          <w:rStyle w:val="date-post"/>
          <w:rFonts w:ascii="Agency FB" w:eastAsia="Agency FB" w:hAnsi="Agency FB" w:cs="Arial"/>
          <w:b w:val="0"/>
          <w:bCs w:val="0"/>
          <w:sz w:val="22"/>
          <w:szCs w:val="22"/>
          <w:lang w:val="id-ID" w:bidi="ar"/>
        </w:rPr>
        <w:t>27 September 2021</w:t>
      </w:r>
      <w:r w:rsidR="004C5BB7">
        <w:rPr>
          <w:rStyle w:val="date-post"/>
          <w:rFonts w:ascii="Agency FB" w:eastAsia="Agency FB" w:hAnsi="Agency FB" w:cs="Arial"/>
          <w:b w:val="0"/>
          <w:bCs w:val="0"/>
          <w:sz w:val="22"/>
          <w:szCs w:val="22"/>
          <w:lang w:bidi="ar"/>
        </w:rPr>
        <w:t>. (diakses kamis, 23 juni 2022, pukul 12.25 wib).</w:t>
      </w:r>
    </w:p>
    <w:p w:rsidR="00922584" w:rsidRDefault="007F1845">
      <w:pPr>
        <w:jc w:val="both"/>
        <w:rPr>
          <w:rFonts w:ascii="Agency FB" w:hAnsi="Agency FB" w:cs="Agency FB"/>
          <w:sz w:val="24"/>
          <w:szCs w:val="24"/>
        </w:rPr>
      </w:pPr>
      <w:hyperlink r:id="rId41" w:history="1">
        <w:r w:rsidR="004C5BB7">
          <w:rPr>
            <w:rStyle w:val="Hyperlink"/>
            <w:rFonts w:ascii="Agency FB" w:hAnsi="Agency FB" w:cs="Agency FB"/>
            <w:color w:val="auto"/>
            <w:sz w:val="24"/>
            <w:szCs w:val="24"/>
            <w:u w:val="none"/>
          </w:rPr>
          <w:t>https://repository.usu.ac.id/bitstream/handle/123456789/15262/etn-mei2006-</w:t>
        </w:r>
      </w:hyperlink>
      <w:r w:rsidR="004C5BB7">
        <w:rPr>
          <w:rFonts w:ascii="Agency FB" w:hAnsi="Agency FB" w:cs="Agency FB"/>
          <w:sz w:val="24"/>
          <w:szCs w:val="24"/>
        </w:rPr>
        <w:tab/>
        <w:t xml:space="preserve">1.pdf?sequence=2&amp;isAllowed=y Proses Penciptaan Dalam Pengalaman Diri. Ance Panggabean. </w:t>
      </w:r>
      <w:r w:rsidR="004C5BB7">
        <w:rPr>
          <w:rFonts w:ascii="Agency FB" w:hAnsi="Agency FB" w:cs="Agency FB"/>
          <w:sz w:val="24"/>
          <w:szCs w:val="24"/>
        </w:rPr>
        <w:tab/>
        <w:t xml:space="preserve">2006. Medan: Jurnal Etnomusikologi vol. 2 no. 1, Mei 2006,p. 1-9 Universitas Sumatera Utara. </w:t>
      </w:r>
      <w:r w:rsidR="004C5BB7">
        <w:rPr>
          <w:rFonts w:ascii="Agency FB" w:hAnsi="Agency FB" w:cs="Agency FB"/>
          <w:sz w:val="24"/>
          <w:szCs w:val="24"/>
        </w:rPr>
        <w:tab/>
        <w:t>(diakses 1 Juli 2022, pukul 14.58 wib)</w:t>
      </w:r>
    </w:p>
    <w:p w:rsidR="00922584" w:rsidRDefault="00922584">
      <w:pPr>
        <w:pStyle w:val="NormalWeb"/>
        <w:shd w:val="clear" w:color="auto" w:fill="FFFFFF"/>
        <w:spacing w:beforeAutospacing="0" w:after="440" w:afterAutospacing="0"/>
        <w:jc w:val="both"/>
        <w:rPr>
          <w:rFonts w:ascii="Agency FB" w:eastAsia="Agency FB" w:hAnsi="Agency FB" w:cs="Arial"/>
          <w:color w:val="000000"/>
          <w:sz w:val="22"/>
          <w:szCs w:val="22"/>
          <w:shd w:val="clear" w:color="auto" w:fill="FFFFFF"/>
        </w:rPr>
      </w:pPr>
    </w:p>
    <w:p w:rsidR="00922584" w:rsidRDefault="00922584">
      <w:pPr>
        <w:spacing w:line="240" w:lineRule="auto"/>
        <w:jc w:val="both"/>
        <w:rPr>
          <w:rFonts w:ascii="Agency FB" w:eastAsia="Agency FB" w:hAnsi="Agency FB" w:cs="Agency FB"/>
          <w:lang w:eastAsia="zh-CN" w:bidi="ar"/>
        </w:rPr>
      </w:pPr>
    </w:p>
    <w:p w:rsidR="00922584" w:rsidRDefault="00922584">
      <w:pPr>
        <w:spacing w:line="240" w:lineRule="auto"/>
        <w:jc w:val="both"/>
        <w:rPr>
          <w:rFonts w:ascii="Agency FB" w:eastAsia="Agency FB" w:hAnsi="Agency FB" w:cs="Agency FB"/>
          <w:lang w:eastAsia="zh-CN" w:bidi="ar"/>
        </w:rPr>
      </w:pPr>
    </w:p>
    <w:p w:rsidR="00922584" w:rsidRDefault="004C5BB7">
      <w:pPr>
        <w:spacing w:line="240" w:lineRule="auto"/>
        <w:jc w:val="both"/>
        <w:rPr>
          <w:rStyle w:val="Strong"/>
          <w:rFonts w:ascii="Agency FB" w:eastAsia="Helvetica" w:hAnsi="Agency FB" w:cs="Agency FB"/>
          <w:b w:val="0"/>
          <w:bCs w:val="0"/>
          <w:color w:val="222222"/>
          <w:shd w:val="clear" w:color="auto" w:fill="FFFFFF"/>
          <w:lang w:eastAsia="zh-CN"/>
        </w:rPr>
      </w:pPr>
      <w:r>
        <w:rPr>
          <w:rFonts w:ascii="Agency FB" w:eastAsia="sans-serif" w:hAnsi="Agency FB" w:cs="Agency FB"/>
          <w:color w:val="212529"/>
          <w:shd w:val="clear" w:color="auto" w:fill="FFFFFF"/>
        </w:rPr>
        <w:br/>
      </w:r>
    </w:p>
    <w:p w:rsidR="00922584" w:rsidRDefault="00922584">
      <w:pPr>
        <w:spacing w:line="240" w:lineRule="auto"/>
        <w:jc w:val="both"/>
        <w:rPr>
          <w:rFonts w:ascii="Agency FB" w:eastAsia="sans-serif" w:hAnsi="Agency FB" w:cs="Agency FB"/>
          <w:shd w:val="clear" w:color="auto" w:fill="FFFFFF"/>
          <w:lang w:eastAsia="zh-CN"/>
        </w:rPr>
      </w:pPr>
    </w:p>
    <w:p w:rsidR="00922584" w:rsidRDefault="00922584">
      <w:pPr>
        <w:spacing w:line="240" w:lineRule="auto"/>
        <w:jc w:val="both"/>
        <w:rPr>
          <w:rFonts w:ascii="Agency FB" w:hAnsi="Agency FB" w:cs="Agency FB"/>
        </w:rPr>
      </w:pPr>
    </w:p>
    <w:p w:rsidR="00922584" w:rsidRDefault="00922584">
      <w:pPr>
        <w:spacing w:line="240" w:lineRule="auto"/>
        <w:jc w:val="both"/>
        <w:rPr>
          <w:rFonts w:ascii="Agency FB" w:hAnsi="Agency FB" w:cs="Agency FB"/>
        </w:rPr>
      </w:pPr>
    </w:p>
    <w:p w:rsidR="00922584" w:rsidRDefault="00922584">
      <w:pPr>
        <w:spacing w:line="240" w:lineRule="auto"/>
        <w:jc w:val="both"/>
        <w:rPr>
          <w:rFonts w:ascii="Agency FB" w:eastAsia="Agency FB" w:hAnsi="Agency FB" w:cs="Agency FB"/>
          <w:lang w:eastAsia="zh-CN" w:bidi="ar"/>
        </w:rPr>
      </w:pPr>
    </w:p>
    <w:p w:rsidR="00922584" w:rsidRDefault="00922584">
      <w:pPr>
        <w:spacing w:line="240" w:lineRule="auto"/>
        <w:jc w:val="both"/>
        <w:rPr>
          <w:rFonts w:ascii="Agency FB" w:eastAsia="sans-serif" w:hAnsi="Agency FB" w:cs="Agency FB"/>
          <w:color w:val="212529"/>
        </w:rPr>
      </w:pPr>
    </w:p>
    <w:p w:rsidR="00922584" w:rsidRDefault="00922584">
      <w:pPr>
        <w:spacing w:line="240" w:lineRule="auto"/>
        <w:jc w:val="both"/>
        <w:rPr>
          <w:rFonts w:ascii="Agency FB" w:eastAsia="sans-serif" w:hAnsi="Agency FB" w:cs="Agency FB"/>
          <w:color w:val="212529"/>
        </w:rPr>
      </w:pPr>
    </w:p>
    <w:sectPr w:rsidR="00922584">
      <w:pgSz w:w="11906" w:h="16838"/>
      <w:pgMar w:top="2290" w:right="1757" w:bottom="1723" w:left="2313"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Lenovo" w:date="2022-10-20T11:11:00Z" w:initials="L">
    <w:p w:rsidR="00922584" w:rsidRDefault="004C5BB7">
      <w:pPr>
        <w:pStyle w:val="CommentText"/>
      </w:pPr>
      <w:r>
        <w:t>Sesuaikan dengan template Grenek. Artikel belum sesuai dengan template jurnal grenek, silahkan untuk download template pada ojs grenek</w:t>
      </w:r>
    </w:p>
    <w:p w:rsidR="00922584" w:rsidRDefault="00922584">
      <w:pPr>
        <w:pStyle w:val="CommentText"/>
      </w:pPr>
    </w:p>
  </w:comment>
  <w:comment w:id="2" w:author="Lenovo" w:date="2022-10-20T11:12:00Z" w:initials="L">
    <w:p w:rsidR="00922584" w:rsidRDefault="004C5BB7">
      <w:pPr>
        <w:pStyle w:val="CommentText"/>
      </w:pPr>
      <w:r>
        <w:t>Abstrak belum mencantumkan tujuan pembuatan artikel/ tujuan penciptaan komposisi musik</w:t>
      </w:r>
    </w:p>
  </w:comment>
  <w:comment w:id="3" w:author="Lenovo" w:date="2022-10-20T11:35:00Z" w:initials="L">
    <w:p w:rsidR="00922584" w:rsidRDefault="004C5BB7">
      <w:pPr>
        <w:pStyle w:val="CommentText"/>
      </w:pPr>
      <w:r>
        <w:t>Jenis dan Ukuran Font Sesuaikan dengan ketentuan jurnal grenek</w:t>
      </w:r>
    </w:p>
    <w:p w:rsidR="00922584" w:rsidRDefault="00922584">
      <w:pPr>
        <w:pStyle w:val="CommentText"/>
      </w:pPr>
    </w:p>
  </w:comment>
  <w:comment w:id="4" w:author="Lenovo" w:date="2022-10-20T11:17:00Z" w:initials="L">
    <w:p w:rsidR="00922584" w:rsidRDefault="004C5BB7">
      <w:pPr>
        <w:pStyle w:val="CommentText"/>
      </w:pPr>
      <w:r>
        <w:t>Bagian landasan teori disatukan dalam deskripsi pendahuluan</w:t>
      </w:r>
    </w:p>
  </w:comment>
  <w:comment w:id="5" w:author="Lenovo" w:date="2022-10-20T11:19:00Z" w:initials="L">
    <w:p w:rsidR="00922584" w:rsidRDefault="004C5BB7">
      <w:pPr>
        <w:pStyle w:val="CommentText"/>
      </w:pPr>
      <w:r>
        <w:t>Bagian landasan teori disatukan dalam deskripsi pendahuluan</w:t>
      </w:r>
    </w:p>
  </w:comment>
  <w:comment w:id="6" w:author="Lenovo" w:date="2022-10-20T11:19:00Z" w:initials="L">
    <w:p w:rsidR="00922584" w:rsidRDefault="004C5BB7">
      <w:pPr>
        <w:pStyle w:val="CommentText"/>
      </w:pPr>
      <w:r>
        <w:t>Bagian landasan teori disatukan dalam deskripsi pendahuluan</w:t>
      </w:r>
    </w:p>
  </w:comment>
  <w:comment w:id="7" w:author="Lenovo" w:date="2022-10-20T11:19:00Z" w:initials="L">
    <w:p w:rsidR="00922584" w:rsidRDefault="004C5BB7">
      <w:pPr>
        <w:pStyle w:val="CommentText"/>
      </w:pPr>
      <w:r>
        <w:annotationRef/>
      </w:r>
    </w:p>
  </w:comment>
  <w:comment w:id="8" w:author="Lenovo" w:date="2022-10-20T11:34:00Z" w:initials="L">
    <w:p w:rsidR="00922584" w:rsidRDefault="004C5BB7">
      <w:pPr>
        <w:pStyle w:val="CommentText"/>
      </w:pPr>
      <w:r>
        <w:t>Rata-rata daftar pustaka tidak tercantum pada deskripsi artikel,, harap ditambahkan</w:t>
      </w:r>
    </w:p>
  </w:comment>
  <w:comment w:id="9" w:author="Lenovo" w:date="2022-10-20T11:24:00Z" w:initials="L">
    <w:p w:rsidR="00922584" w:rsidRDefault="004C5BB7">
      <w:pPr>
        <w:pStyle w:val="CommentText"/>
      </w:pPr>
      <w:r>
        <w:t>Tidak ada deskripsi artikel</w:t>
      </w:r>
    </w:p>
  </w:comment>
  <w:comment w:id="10" w:author="Lenovo" w:date="2022-10-20T11:26:00Z" w:initials="L">
    <w:p w:rsidR="00922584" w:rsidRDefault="004C5BB7">
      <w:pPr>
        <w:pStyle w:val="CommentText"/>
      </w:pPr>
      <w:r>
        <w:t>Tidak ada dalam deskripsi artikel</w:t>
      </w:r>
    </w:p>
  </w:comment>
  <w:comment w:id="11" w:author="Lenovo" w:date="2022-10-20T11:26:00Z" w:initials="L">
    <w:p w:rsidR="00922584" w:rsidRDefault="004C5BB7">
      <w:pPr>
        <w:pStyle w:val="CommentText"/>
      </w:pPr>
      <w:r>
        <w:t>Tidak ada dalam deskripsi artikel</w:t>
      </w:r>
    </w:p>
  </w:comment>
  <w:comment w:id="12" w:author="Lenovo" w:date="2022-10-20T11:26:00Z" w:initials="L">
    <w:p w:rsidR="00922584" w:rsidRDefault="004C5BB7">
      <w:pPr>
        <w:pStyle w:val="CommentText"/>
      </w:pPr>
      <w:r>
        <w:t>Christ</w:t>
      </w:r>
    </w:p>
  </w:comment>
  <w:comment w:id="13" w:author="Lenovo" w:date="2022-10-20T11:27:00Z" w:initials="L">
    <w:p w:rsidR="00922584" w:rsidRDefault="004C5BB7">
      <w:pPr>
        <w:pStyle w:val="CommentText"/>
      </w:pPr>
      <w:r>
        <w:t>Tidak ada dalam deskripsi artikel</w:t>
      </w:r>
    </w:p>
  </w:comment>
  <w:comment w:id="14" w:author="Lenovo" w:date="2022-10-20T11:27:00Z" w:initials="L">
    <w:p w:rsidR="00922584" w:rsidRDefault="004C5BB7">
      <w:pPr>
        <w:pStyle w:val="CommentText"/>
      </w:pPr>
      <w:r>
        <w:t>Tidak ada dalam deskripsi artikel</w:t>
      </w:r>
    </w:p>
  </w:comment>
  <w:comment w:id="15" w:author="Lenovo" w:date="2022-10-20T11:28:00Z" w:initials="L">
    <w:p w:rsidR="00922584" w:rsidRDefault="004C5BB7">
      <w:pPr>
        <w:pStyle w:val="CommentText"/>
      </w:pPr>
      <w:r>
        <w:t>Tidak ada dalam deskripsi artikel</w:t>
      </w:r>
    </w:p>
  </w:comment>
  <w:comment w:id="16" w:author="Lenovo" w:date="2022-10-20T11:28:00Z" w:initials="L">
    <w:p w:rsidR="00922584" w:rsidRDefault="004C5BB7">
      <w:pPr>
        <w:pStyle w:val="CommentText"/>
      </w:pPr>
      <w:r>
        <w:t>Tidak ada dalam deskripsi artikel</w:t>
      </w:r>
    </w:p>
  </w:comment>
  <w:comment w:id="17" w:author="Lenovo" w:date="2022-10-20T11:33:00Z" w:initials="L">
    <w:p w:rsidR="00922584" w:rsidRDefault="004C5BB7">
      <w:pPr>
        <w:pStyle w:val="CommentText"/>
      </w:pPr>
      <w:r>
        <w:t>Tidak terdapat dalam deskripsi artikel</w:t>
      </w:r>
    </w:p>
  </w:comment>
  <w:comment w:id="18" w:author="Lenovo" w:date="2022-10-20T11:33:00Z" w:initials="L">
    <w:p w:rsidR="00922584" w:rsidRDefault="004C5BB7">
      <w:pPr>
        <w:pStyle w:val="CommentText"/>
      </w:pPr>
      <w:r>
        <w:t>Tidak ada dalam deskripsi artikel</w:t>
      </w:r>
    </w:p>
  </w:comment>
  <w:comment w:id="19" w:author="Lenovo" w:date="2022-10-20T11:34:00Z" w:initials="L">
    <w:p w:rsidR="00922584" w:rsidRDefault="004C5BB7">
      <w:pPr>
        <w:pStyle w:val="CommentText"/>
      </w:pPr>
      <w:r>
        <w:t>Gunakan tata cara penulisan daftar pustaka yang sesuai dengan template jurnal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0567DD6" w15:done="0"/>
  <w15:commentEx w15:paraId="4B683DCF" w15:done="0"/>
  <w15:commentEx w15:paraId="03DE16CB" w15:done="0"/>
  <w15:commentEx w15:paraId="0624255E" w15:done="0"/>
  <w15:commentEx w15:paraId="0C5355B2" w15:done="0"/>
  <w15:commentEx w15:paraId="49ED47C3" w15:done="0"/>
  <w15:commentEx w15:paraId="64956EB0" w15:done="0"/>
  <w15:commentEx w15:paraId="5526648B" w15:done="0"/>
  <w15:commentEx w15:paraId="528F3190" w15:done="0"/>
  <w15:commentEx w15:paraId="1C9E4A0C" w15:done="0"/>
  <w15:commentEx w15:paraId="6E256078" w15:done="0"/>
  <w15:commentEx w15:paraId="590D55A3" w15:done="0"/>
  <w15:commentEx w15:paraId="245F1ED4" w15:done="0"/>
  <w15:commentEx w15:paraId="43527A4A" w15:done="0"/>
  <w15:commentEx w15:paraId="75CA4C90" w15:done="0"/>
  <w15:commentEx w15:paraId="65FE156D" w15:done="0"/>
  <w15:commentEx w15:paraId="741B218A" w15:done="0"/>
  <w15:commentEx w15:paraId="281605FA" w15:done="0"/>
  <w15:commentEx w15:paraId="43161D4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845" w:rsidRDefault="007F1845">
      <w:pPr>
        <w:spacing w:line="240" w:lineRule="auto"/>
      </w:pPr>
      <w:r>
        <w:separator/>
      </w:r>
    </w:p>
  </w:endnote>
  <w:endnote w:type="continuationSeparator" w:id="0">
    <w:p w:rsidR="007F1845" w:rsidRDefault="007F18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gency FB">
    <w:panose1 w:val="020B0503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ans-serif">
    <w:altName w:val="Helsinki Metronome Std"/>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MyriadPro-Cond">
    <w:altName w:val="Helsinki Metronome Std"/>
    <w:charset w:val="00"/>
    <w:family w:val="auto"/>
    <w:pitch w:val="default"/>
  </w:font>
  <w:font w:name="PragmaticaBold-Reg">
    <w:altName w:val="Helsinki Metronome Std"/>
    <w:charset w:val="00"/>
    <w:family w:val="auto"/>
    <w:pitch w:val="default"/>
  </w:font>
  <w:font w:name="PragmaticaBook-Reg">
    <w:altName w:val="Helsinki Metronome Std"/>
    <w:charset w:val="00"/>
    <w:family w:val="auto"/>
    <w:pitch w:val="default"/>
  </w:font>
  <w:font w:name="ArnoPro-Bold">
    <w:altName w:val="Helsinki Metronome Std"/>
    <w:charset w:val="00"/>
    <w:family w:val="auto"/>
    <w:pitch w:val="default"/>
  </w:font>
  <w:font w:name="ArnoPro-Regular">
    <w:altName w:val="Helsinki Metronome Std"/>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845" w:rsidRDefault="007F1845">
      <w:pPr>
        <w:spacing w:after="0"/>
      </w:pPr>
      <w:r>
        <w:separator/>
      </w:r>
    </w:p>
  </w:footnote>
  <w:footnote w:type="continuationSeparator" w:id="0">
    <w:p w:rsidR="007F1845" w:rsidRDefault="007F184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BE26B4"/>
    <w:multiLevelType w:val="multilevel"/>
    <w:tmpl w:val="2CBE26B4"/>
    <w:lvl w:ilvl="0">
      <w:start w:val="1"/>
      <w:numFmt w:val="decimal"/>
      <w:lvlText w:val="%1."/>
      <w:lvlJc w:val="left"/>
      <w:pPr>
        <w:ind w:left="720" w:hanging="360"/>
      </w:pPr>
      <w:rPr>
        <w:rFonts w:ascii="Agency FB" w:hAnsi="Agency FB" w:cs="Agency FB"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CCB7C1B"/>
    <w:multiLevelType w:val="multilevel"/>
    <w:tmpl w:val="6CCB7C1B"/>
    <w:lvl w:ilvl="0">
      <w:start w:val="1"/>
      <w:numFmt w:val="lowerLetter"/>
      <w:lvlText w:val="%1."/>
      <w:lvlJc w:val="left"/>
      <w:pPr>
        <w:tabs>
          <w:tab w:val="left" w:pos="720"/>
        </w:tabs>
        <w:ind w:left="720" w:hanging="360"/>
      </w:pPr>
      <w:rPr>
        <w:rFonts w:hint="default"/>
      </w:rPr>
    </w:lvl>
    <w:lvl w:ilvl="1">
      <w:start w:val="2"/>
      <w:numFmt w:val="lowerLetter"/>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4168C9"/>
    <w:rsid w:val="00002C3D"/>
    <w:rsid w:val="00102D0F"/>
    <w:rsid w:val="002011CA"/>
    <w:rsid w:val="00255125"/>
    <w:rsid w:val="002620D8"/>
    <w:rsid w:val="0026233A"/>
    <w:rsid w:val="003F56F6"/>
    <w:rsid w:val="00416854"/>
    <w:rsid w:val="00435508"/>
    <w:rsid w:val="00443AB7"/>
    <w:rsid w:val="00470FFB"/>
    <w:rsid w:val="00484671"/>
    <w:rsid w:val="004C5BB7"/>
    <w:rsid w:val="004C5D03"/>
    <w:rsid w:val="005437CE"/>
    <w:rsid w:val="0070458D"/>
    <w:rsid w:val="00722093"/>
    <w:rsid w:val="00760574"/>
    <w:rsid w:val="007F1845"/>
    <w:rsid w:val="00811018"/>
    <w:rsid w:val="008F16EF"/>
    <w:rsid w:val="00922584"/>
    <w:rsid w:val="00995E87"/>
    <w:rsid w:val="00A8001D"/>
    <w:rsid w:val="00B12B76"/>
    <w:rsid w:val="00B62E2A"/>
    <w:rsid w:val="00F00D1C"/>
    <w:rsid w:val="00F7291F"/>
    <w:rsid w:val="01ED0EB7"/>
    <w:rsid w:val="02205A60"/>
    <w:rsid w:val="024C3EC5"/>
    <w:rsid w:val="02590A22"/>
    <w:rsid w:val="027613D4"/>
    <w:rsid w:val="02A87B25"/>
    <w:rsid w:val="031838CB"/>
    <w:rsid w:val="037F6312"/>
    <w:rsid w:val="044319A2"/>
    <w:rsid w:val="04CB3E4C"/>
    <w:rsid w:val="04F81DB4"/>
    <w:rsid w:val="05742F27"/>
    <w:rsid w:val="073A5514"/>
    <w:rsid w:val="07C74D5B"/>
    <w:rsid w:val="07D6135E"/>
    <w:rsid w:val="085C45B6"/>
    <w:rsid w:val="0875556E"/>
    <w:rsid w:val="092277D8"/>
    <w:rsid w:val="094445E7"/>
    <w:rsid w:val="09691E01"/>
    <w:rsid w:val="09CE634C"/>
    <w:rsid w:val="0B1C0881"/>
    <w:rsid w:val="0B66427D"/>
    <w:rsid w:val="0BDF6B9B"/>
    <w:rsid w:val="0BE973E4"/>
    <w:rsid w:val="0BF77525"/>
    <w:rsid w:val="0C3B34E6"/>
    <w:rsid w:val="0D3B718C"/>
    <w:rsid w:val="0DD67A0D"/>
    <w:rsid w:val="0DF35EEF"/>
    <w:rsid w:val="0EC7773A"/>
    <w:rsid w:val="0ED67163"/>
    <w:rsid w:val="0F584F4A"/>
    <w:rsid w:val="0F745737"/>
    <w:rsid w:val="101C181D"/>
    <w:rsid w:val="104E60CE"/>
    <w:rsid w:val="10E7566D"/>
    <w:rsid w:val="112E4BBA"/>
    <w:rsid w:val="115525DA"/>
    <w:rsid w:val="11B67D7A"/>
    <w:rsid w:val="11FB5610"/>
    <w:rsid w:val="127265CD"/>
    <w:rsid w:val="1285686E"/>
    <w:rsid w:val="12870175"/>
    <w:rsid w:val="12AD6CFC"/>
    <w:rsid w:val="12D902A6"/>
    <w:rsid w:val="13373A42"/>
    <w:rsid w:val="1358401E"/>
    <w:rsid w:val="149141F5"/>
    <w:rsid w:val="14F40071"/>
    <w:rsid w:val="156D73C5"/>
    <w:rsid w:val="15B7232D"/>
    <w:rsid w:val="15D9794F"/>
    <w:rsid w:val="15EC1F61"/>
    <w:rsid w:val="15EF1BE1"/>
    <w:rsid w:val="16753371"/>
    <w:rsid w:val="16A53511"/>
    <w:rsid w:val="16AB19FB"/>
    <w:rsid w:val="17FB1008"/>
    <w:rsid w:val="18243240"/>
    <w:rsid w:val="18837316"/>
    <w:rsid w:val="18DA260E"/>
    <w:rsid w:val="18DF5770"/>
    <w:rsid w:val="198F24CE"/>
    <w:rsid w:val="19D42834"/>
    <w:rsid w:val="1A477AD4"/>
    <w:rsid w:val="1A633640"/>
    <w:rsid w:val="1ABF79E0"/>
    <w:rsid w:val="1AFF2903"/>
    <w:rsid w:val="1CA63E50"/>
    <w:rsid w:val="1CBA412F"/>
    <w:rsid w:val="1D06341C"/>
    <w:rsid w:val="1DDA6182"/>
    <w:rsid w:val="1E023672"/>
    <w:rsid w:val="1E8A7E0D"/>
    <w:rsid w:val="1EB07587"/>
    <w:rsid w:val="1EB15F68"/>
    <w:rsid w:val="1F0C76FA"/>
    <w:rsid w:val="1F763C90"/>
    <w:rsid w:val="1F9E22B8"/>
    <w:rsid w:val="20793160"/>
    <w:rsid w:val="2086628A"/>
    <w:rsid w:val="2093460E"/>
    <w:rsid w:val="210C2133"/>
    <w:rsid w:val="23955B5A"/>
    <w:rsid w:val="23A07D3F"/>
    <w:rsid w:val="23AE46C4"/>
    <w:rsid w:val="23AF71F7"/>
    <w:rsid w:val="240E7CB0"/>
    <w:rsid w:val="243C53FB"/>
    <w:rsid w:val="24442D8C"/>
    <w:rsid w:val="247E7968"/>
    <w:rsid w:val="248F50AF"/>
    <w:rsid w:val="26514379"/>
    <w:rsid w:val="26777FE2"/>
    <w:rsid w:val="2680718B"/>
    <w:rsid w:val="26CB1EE5"/>
    <w:rsid w:val="26FB7EE8"/>
    <w:rsid w:val="279C13C3"/>
    <w:rsid w:val="27CA3CB8"/>
    <w:rsid w:val="284B3086"/>
    <w:rsid w:val="28947FC8"/>
    <w:rsid w:val="29271DBB"/>
    <w:rsid w:val="295B7EEA"/>
    <w:rsid w:val="29E2322F"/>
    <w:rsid w:val="2A314270"/>
    <w:rsid w:val="2AA043A5"/>
    <w:rsid w:val="2ABE426D"/>
    <w:rsid w:val="2AE06021"/>
    <w:rsid w:val="2AF36DE1"/>
    <w:rsid w:val="2B56507D"/>
    <w:rsid w:val="2C7E218D"/>
    <w:rsid w:val="2E244EBD"/>
    <w:rsid w:val="2E7934B9"/>
    <w:rsid w:val="2EB574F3"/>
    <w:rsid w:val="2F7578E6"/>
    <w:rsid w:val="2FA22C28"/>
    <w:rsid w:val="2FE501FE"/>
    <w:rsid w:val="304B40A6"/>
    <w:rsid w:val="306B4B9B"/>
    <w:rsid w:val="3098202C"/>
    <w:rsid w:val="31AF1C2A"/>
    <w:rsid w:val="32590928"/>
    <w:rsid w:val="3352267B"/>
    <w:rsid w:val="33965386"/>
    <w:rsid w:val="33F64CC0"/>
    <w:rsid w:val="34B8775C"/>
    <w:rsid w:val="35431E52"/>
    <w:rsid w:val="36E05017"/>
    <w:rsid w:val="37042775"/>
    <w:rsid w:val="377917E1"/>
    <w:rsid w:val="378F78BD"/>
    <w:rsid w:val="37A476BD"/>
    <w:rsid w:val="37A96661"/>
    <w:rsid w:val="37B42E7C"/>
    <w:rsid w:val="38364678"/>
    <w:rsid w:val="38FE38B0"/>
    <w:rsid w:val="39CE6B78"/>
    <w:rsid w:val="39EB09B4"/>
    <w:rsid w:val="3A1C2433"/>
    <w:rsid w:val="3AA40041"/>
    <w:rsid w:val="3AF94A8D"/>
    <w:rsid w:val="3B363376"/>
    <w:rsid w:val="3B78546D"/>
    <w:rsid w:val="3BAA45F3"/>
    <w:rsid w:val="3C2B25C3"/>
    <w:rsid w:val="3EA644E3"/>
    <w:rsid w:val="3F345DBE"/>
    <w:rsid w:val="400E68D7"/>
    <w:rsid w:val="40BB7180"/>
    <w:rsid w:val="40BC7425"/>
    <w:rsid w:val="40EF089D"/>
    <w:rsid w:val="40F3031D"/>
    <w:rsid w:val="41504DBA"/>
    <w:rsid w:val="42C7697C"/>
    <w:rsid w:val="430D06C8"/>
    <w:rsid w:val="432E43C4"/>
    <w:rsid w:val="43826017"/>
    <w:rsid w:val="44387033"/>
    <w:rsid w:val="44467684"/>
    <w:rsid w:val="44700FC8"/>
    <w:rsid w:val="44A62CDC"/>
    <w:rsid w:val="44BE078E"/>
    <w:rsid w:val="44D520AB"/>
    <w:rsid w:val="44E26933"/>
    <w:rsid w:val="450A6B88"/>
    <w:rsid w:val="469E04A4"/>
    <w:rsid w:val="470408CB"/>
    <w:rsid w:val="474360E3"/>
    <w:rsid w:val="478D14E6"/>
    <w:rsid w:val="48172D17"/>
    <w:rsid w:val="4848264D"/>
    <w:rsid w:val="48E76DD0"/>
    <w:rsid w:val="48F9083F"/>
    <w:rsid w:val="493277BC"/>
    <w:rsid w:val="49EB1053"/>
    <w:rsid w:val="4C011540"/>
    <w:rsid w:val="4C151552"/>
    <w:rsid w:val="4E045672"/>
    <w:rsid w:val="4E971379"/>
    <w:rsid w:val="4FB473EF"/>
    <w:rsid w:val="4FCE7700"/>
    <w:rsid w:val="4FE61031"/>
    <w:rsid w:val="50DE503B"/>
    <w:rsid w:val="51633741"/>
    <w:rsid w:val="51BB0237"/>
    <w:rsid w:val="51C07B1A"/>
    <w:rsid w:val="5343774A"/>
    <w:rsid w:val="537830F7"/>
    <w:rsid w:val="537E39CF"/>
    <w:rsid w:val="539D46A0"/>
    <w:rsid w:val="543F0EC5"/>
    <w:rsid w:val="550348EE"/>
    <w:rsid w:val="55150C68"/>
    <w:rsid w:val="552F6A2D"/>
    <w:rsid w:val="558B6968"/>
    <w:rsid w:val="55941C82"/>
    <w:rsid w:val="55FD452B"/>
    <w:rsid w:val="55FE746A"/>
    <w:rsid w:val="56B12849"/>
    <w:rsid w:val="56D0597B"/>
    <w:rsid w:val="56F125C0"/>
    <w:rsid w:val="574908E6"/>
    <w:rsid w:val="57D47B43"/>
    <w:rsid w:val="580832CC"/>
    <w:rsid w:val="583315EB"/>
    <w:rsid w:val="59810857"/>
    <w:rsid w:val="59F50D9C"/>
    <w:rsid w:val="5A017EE3"/>
    <w:rsid w:val="5A017F8D"/>
    <w:rsid w:val="5A65274C"/>
    <w:rsid w:val="5ADF03D4"/>
    <w:rsid w:val="5B6F4C56"/>
    <w:rsid w:val="5BBC4B8E"/>
    <w:rsid w:val="5BFB0490"/>
    <w:rsid w:val="5D0E289B"/>
    <w:rsid w:val="5D33687D"/>
    <w:rsid w:val="5D827F0B"/>
    <w:rsid w:val="5DC24E52"/>
    <w:rsid w:val="5DE628A5"/>
    <w:rsid w:val="5E106781"/>
    <w:rsid w:val="5E453BAD"/>
    <w:rsid w:val="5E4D7446"/>
    <w:rsid w:val="5E5E2335"/>
    <w:rsid w:val="5E750F77"/>
    <w:rsid w:val="5EA45EE1"/>
    <w:rsid w:val="5EB84E73"/>
    <w:rsid w:val="5F3E69CE"/>
    <w:rsid w:val="5F854536"/>
    <w:rsid w:val="5FC4336F"/>
    <w:rsid w:val="61993F58"/>
    <w:rsid w:val="61EF67CD"/>
    <w:rsid w:val="62DD013F"/>
    <w:rsid w:val="63543ECC"/>
    <w:rsid w:val="6359330B"/>
    <w:rsid w:val="636C7A66"/>
    <w:rsid w:val="6398263E"/>
    <w:rsid w:val="63A463F3"/>
    <w:rsid w:val="63C06D57"/>
    <w:rsid w:val="63CE070D"/>
    <w:rsid w:val="64F1045E"/>
    <w:rsid w:val="66F631BF"/>
    <w:rsid w:val="672B1940"/>
    <w:rsid w:val="674C1F87"/>
    <w:rsid w:val="675572BE"/>
    <w:rsid w:val="679D149D"/>
    <w:rsid w:val="679F070D"/>
    <w:rsid w:val="683E683B"/>
    <w:rsid w:val="683F2814"/>
    <w:rsid w:val="685A60E0"/>
    <w:rsid w:val="68BE18C6"/>
    <w:rsid w:val="69756114"/>
    <w:rsid w:val="6A4C28F4"/>
    <w:rsid w:val="6A86316C"/>
    <w:rsid w:val="6AD06002"/>
    <w:rsid w:val="6AE30A18"/>
    <w:rsid w:val="6B050469"/>
    <w:rsid w:val="6B6920A6"/>
    <w:rsid w:val="6BA56B02"/>
    <w:rsid w:val="6C0B2411"/>
    <w:rsid w:val="6C1C4B78"/>
    <w:rsid w:val="6CA061ED"/>
    <w:rsid w:val="6CB45097"/>
    <w:rsid w:val="6CBD096E"/>
    <w:rsid w:val="6D4D475B"/>
    <w:rsid w:val="6D7B0CC0"/>
    <w:rsid w:val="6E03125D"/>
    <w:rsid w:val="6E034235"/>
    <w:rsid w:val="6E2A4D71"/>
    <w:rsid w:val="6EF52A3D"/>
    <w:rsid w:val="6F165D50"/>
    <w:rsid w:val="6F9E6F2E"/>
    <w:rsid w:val="6FF93388"/>
    <w:rsid w:val="70585A53"/>
    <w:rsid w:val="70EB585D"/>
    <w:rsid w:val="71212757"/>
    <w:rsid w:val="71813AE6"/>
    <w:rsid w:val="72147398"/>
    <w:rsid w:val="724168C9"/>
    <w:rsid w:val="72B11E4E"/>
    <w:rsid w:val="73620F06"/>
    <w:rsid w:val="738C3CA1"/>
    <w:rsid w:val="74015E5E"/>
    <w:rsid w:val="744F1119"/>
    <w:rsid w:val="74A4476D"/>
    <w:rsid w:val="74FA5314"/>
    <w:rsid w:val="76E87BAA"/>
    <w:rsid w:val="778E3869"/>
    <w:rsid w:val="77AA3105"/>
    <w:rsid w:val="77CD6E65"/>
    <w:rsid w:val="77ED6043"/>
    <w:rsid w:val="783B36DA"/>
    <w:rsid w:val="784C2E1F"/>
    <w:rsid w:val="78790D6D"/>
    <w:rsid w:val="7898142A"/>
    <w:rsid w:val="78C86137"/>
    <w:rsid w:val="79BB6582"/>
    <w:rsid w:val="7AB55C42"/>
    <w:rsid w:val="7B650309"/>
    <w:rsid w:val="7C1B1BA0"/>
    <w:rsid w:val="7C382C96"/>
    <w:rsid w:val="7C4D03A9"/>
    <w:rsid w:val="7D2C731E"/>
    <w:rsid w:val="7D355AA0"/>
    <w:rsid w:val="7D680866"/>
    <w:rsid w:val="7D984139"/>
    <w:rsid w:val="7DEF5CD4"/>
    <w:rsid w:val="7E535AB6"/>
    <w:rsid w:val="7E851E20"/>
    <w:rsid w:val="7EA5663B"/>
    <w:rsid w:val="7F220B14"/>
    <w:rsid w:val="7F897D30"/>
    <w:rsid w:val="7FE456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Hyperlink" w:uiPriority="99" w:unhideWhenUsed="1"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1">
    <w:name w:val="heading 1"/>
    <w:next w:val="Normal"/>
    <w:link w:val="Heading1Char"/>
    <w:qFormat/>
    <w:pPr>
      <w:spacing w:beforeAutospacing="1" w:afterAutospacing="1"/>
      <w:outlineLvl w:val="0"/>
    </w:pPr>
    <w:rPr>
      <w:rFonts w:eastAsia="Times New Roman"/>
      <w:b/>
      <w:bCs/>
      <w:kern w:val="44"/>
      <w:sz w:val="48"/>
      <w:szCs w:val="48"/>
      <w:lang w:eastAsia="zh-CN"/>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6"/>
      <w:szCs w:val="26"/>
      <w:lang w:eastAsia="zh-CN"/>
    </w:rPr>
  </w:style>
  <w:style w:type="paragraph" w:styleId="Heading4">
    <w:name w:val="heading 4"/>
    <w:next w:val="Normal"/>
    <w:link w:val="Heading4Char"/>
    <w:semiHidden/>
    <w:unhideWhenUsed/>
    <w:qFormat/>
    <w:pPr>
      <w:keepNext/>
      <w:keepLines/>
      <w:spacing w:before="200" w:line="276" w:lineRule="auto"/>
      <w:outlineLvl w:val="3"/>
    </w:pPr>
    <w:rPr>
      <w:rFonts w:ascii="Cambria" w:eastAsia="Times New Roman" w:hAnsi="Cambria"/>
      <w:b/>
      <w:bCs/>
      <w:i/>
      <w:iCs/>
      <w:color w:val="4F81BD"/>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pPr>
      <w:spacing w:after="0" w:line="240" w:lineRule="auto"/>
    </w:pPr>
    <w:rPr>
      <w:rFonts w:ascii="Segoe UI" w:hAnsi="Segoe UI" w:cs="Segoe UI"/>
      <w:sz w:val="18"/>
      <w:szCs w:val="18"/>
    </w:rPr>
  </w:style>
  <w:style w:type="paragraph" w:styleId="BodyText">
    <w:name w:val="Body Text"/>
    <w:basedOn w:val="Normal"/>
    <w:link w:val="BodyTextChar"/>
    <w:qFormat/>
    <w:pPr>
      <w:spacing w:after="0" w:line="240" w:lineRule="auto"/>
      <w:jc w:val="center"/>
    </w:pPr>
    <w:rPr>
      <w:rFonts w:ascii="Times New Roman" w:eastAsia="Times New Roman" w:hAnsi="Times New Roman" w:cs="Times New Roman"/>
      <w:b/>
      <w:bCs/>
      <w:sz w:val="24"/>
      <w:szCs w:val="24"/>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pPr>
      <w:spacing w:line="240" w:lineRule="auto"/>
    </w:pPr>
    <w:rPr>
      <w:sz w:val="20"/>
      <w:szCs w:val="20"/>
    </w:rPr>
  </w:style>
  <w:style w:type="paragraph" w:styleId="CommentSubject">
    <w:name w:val="annotation subject"/>
    <w:basedOn w:val="CommentText"/>
    <w:next w:val="CommentText"/>
    <w:link w:val="CommentSubjectChar"/>
    <w:rPr>
      <w:b/>
      <w:bCs/>
    </w:rPr>
  </w:style>
  <w:style w:type="character" w:styleId="Emphasis">
    <w:name w:val="Emphasis"/>
    <w:basedOn w:val="DefaultParagraphFont"/>
    <w:qFormat/>
    <w:rPr>
      <w:i/>
      <w:iCs/>
    </w:rPr>
  </w:style>
  <w:style w:type="character" w:styleId="FollowedHyperlink">
    <w:name w:val="FollowedHyperlink"/>
    <w:qFormat/>
    <w:rPr>
      <w:color w:val="800080"/>
      <w:u w:val="single"/>
    </w:rPr>
  </w:style>
  <w:style w:type="paragraph" w:styleId="Footer">
    <w:name w:val="footer"/>
    <w:basedOn w:val="Normal"/>
    <w:uiPriority w:val="99"/>
    <w:unhideWhenUsed/>
    <w:qFormat/>
    <w:pPr>
      <w:tabs>
        <w:tab w:val="center" w:pos="4680"/>
        <w:tab w:val="right" w:pos="9360"/>
      </w:tabs>
      <w:spacing w:after="0" w:line="240" w:lineRule="auto"/>
    </w:pPr>
  </w:style>
  <w:style w:type="paragraph" w:styleId="Header">
    <w:name w:val="header"/>
    <w:basedOn w:val="Normal"/>
    <w:uiPriority w:val="99"/>
    <w:unhideWhenUsed/>
    <w:qFormat/>
    <w:pPr>
      <w:tabs>
        <w:tab w:val="center" w:pos="4680"/>
        <w:tab w:val="right" w:pos="9360"/>
      </w:tabs>
      <w:spacing w:after="0" w:line="240" w:lineRule="auto"/>
    </w:pPr>
  </w:style>
  <w:style w:type="paragraph" w:styleId="HTMLPreformatted">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qFormat/>
    <w:pPr>
      <w:spacing w:beforeAutospacing="1" w:afterAutospacing="1"/>
    </w:pPr>
    <w:rPr>
      <w:rFonts w:ascii="Calibri" w:eastAsia="Calibri" w:hAnsi="Calibri"/>
      <w:sz w:val="24"/>
      <w:szCs w:val="24"/>
      <w:lang w:eastAsia="zh-CN"/>
    </w:rPr>
  </w:style>
  <w:style w:type="character" w:styleId="Strong">
    <w:name w:val="Strong"/>
    <w:basedOn w:val="DefaultParagraphFont"/>
    <w:qFormat/>
    <w:rPr>
      <w:b/>
      <w:bCs/>
    </w:rPr>
  </w:style>
  <w:style w:type="table" w:styleId="TableGrid">
    <w:name w:val="Table Grid"/>
    <w:basedOn w:val="TableNormal"/>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styleId="NoSpacing">
    <w:name w:val="No Spacing"/>
    <w:uiPriority w:val="1"/>
    <w:qFormat/>
    <w:rPr>
      <w:rFonts w:asciiTheme="minorHAnsi" w:eastAsiaTheme="minorHAnsi" w:hAnsiTheme="minorHAnsi" w:cstheme="minorBidi"/>
      <w:sz w:val="22"/>
      <w:szCs w:val="22"/>
      <w:lang w:val="id-ID"/>
    </w:rPr>
  </w:style>
  <w:style w:type="character" w:customStyle="1" w:styleId="BodyTextChar">
    <w:name w:val="Body Text Char"/>
    <w:link w:val="BodyText"/>
    <w:qFormat/>
    <w:rPr>
      <w:rFonts w:ascii="Times New Roman" w:eastAsia="Times New Roman" w:hAnsi="Times New Roman" w:cs="Times New Roman" w:hint="default"/>
      <w:sz w:val="24"/>
      <w:szCs w:val="24"/>
    </w:rPr>
  </w:style>
  <w:style w:type="character" w:customStyle="1" w:styleId="Heading4Char">
    <w:name w:val="Heading 4 Char"/>
    <w:link w:val="Heading4"/>
    <w:qFormat/>
    <w:rPr>
      <w:rFonts w:ascii="Cambria" w:eastAsia="Times New Roman" w:hAnsi="Cambria" w:cs="Times New Roman" w:hint="default"/>
      <w:b/>
      <w:bCs/>
      <w:i/>
      <w:iCs/>
      <w:color w:val="4F81BD"/>
    </w:rPr>
  </w:style>
  <w:style w:type="character" w:customStyle="1" w:styleId="Heading1Char">
    <w:name w:val="Heading 1 Char"/>
    <w:link w:val="Heading1"/>
    <w:qFormat/>
    <w:rPr>
      <w:rFonts w:ascii="Times New Roman" w:eastAsia="Times New Roman" w:hAnsi="Times New Roman" w:cs="Times New Roman" w:hint="default"/>
      <w:b/>
      <w:bCs/>
      <w:kern w:val="36"/>
      <w:sz w:val="48"/>
      <w:szCs w:val="48"/>
    </w:rPr>
  </w:style>
  <w:style w:type="character" w:customStyle="1" w:styleId="date-post">
    <w:name w:val="date-post"/>
    <w:qFormat/>
  </w:style>
  <w:style w:type="character" w:customStyle="1" w:styleId="reporter">
    <w:name w:val="reporter"/>
    <w:qFormat/>
  </w:style>
  <w:style w:type="character" w:customStyle="1" w:styleId="CommentTextChar">
    <w:name w:val="Comment Text Char"/>
    <w:basedOn w:val="DefaultParagraphFont"/>
    <w:link w:val="CommentText"/>
    <w:rPr>
      <w:rFonts w:asciiTheme="minorHAnsi" w:eastAsiaTheme="minorHAnsi" w:hAnsiTheme="minorHAnsi" w:cstheme="minorBidi"/>
      <w:lang w:val="en-US" w:eastAsia="en-US"/>
    </w:rPr>
  </w:style>
  <w:style w:type="character" w:customStyle="1" w:styleId="CommentSubjectChar">
    <w:name w:val="Comment Subject Char"/>
    <w:basedOn w:val="CommentTextChar"/>
    <w:link w:val="CommentSubject"/>
    <w:rPr>
      <w:rFonts w:asciiTheme="minorHAnsi" w:eastAsiaTheme="minorHAnsi" w:hAnsiTheme="minorHAnsi" w:cstheme="minorBidi"/>
      <w:b/>
      <w:bCs/>
      <w:lang w:val="en-US" w:eastAsia="en-US"/>
    </w:rPr>
  </w:style>
  <w:style w:type="character" w:customStyle="1" w:styleId="BalloonTextChar">
    <w:name w:val="Balloon Text Char"/>
    <w:basedOn w:val="DefaultParagraphFont"/>
    <w:link w:val="BalloonText"/>
    <w:rPr>
      <w:rFonts w:ascii="Segoe UI" w:eastAsiaTheme="minorHAnsi" w:hAnsi="Segoe UI" w:cs="Segoe UI"/>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Hyperlink" w:uiPriority="99" w:unhideWhenUsed="1"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1">
    <w:name w:val="heading 1"/>
    <w:next w:val="Normal"/>
    <w:link w:val="Heading1Char"/>
    <w:qFormat/>
    <w:pPr>
      <w:spacing w:beforeAutospacing="1" w:afterAutospacing="1"/>
      <w:outlineLvl w:val="0"/>
    </w:pPr>
    <w:rPr>
      <w:rFonts w:eastAsia="Times New Roman"/>
      <w:b/>
      <w:bCs/>
      <w:kern w:val="44"/>
      <w:sz w:val="48"/>
      <w:szCs w:val="48"/>
      <w:lang w:eastAsia="zh-CN"/>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6"/>
      <w:szCs w:val="26"/>
      <w:lang w:eastAsia="zh-CN"/>
    </w:rPr>
  </w:style>
  <w:style w:type="paragraph" w:styleId="Heading4">
    <w:name w:val="heading 4"/>
    <w:next w:val="Normal"/>
    <w:link w:val="Heading4Char"/>
    <w:semiHidden/>
    <w:unhideWhenUsed/>
    <w:qFormat/>
    <w:pPr>
      <w:keepNext/>
      <w:keepLines/>
      <w:spacing w:before="200" w:line="276" w:lineRule="auto"/>
      <w:outlineLvl w:val="3"/>
    </w:pPr>
    <w:rPr>
      <w:rFonts w:ascii="Cambria" w:eastAsia="Times New Roman" w:hAnsi="Cambria"/>
      <w:b/>
      <w:bCs/>
      <w:i/>
      <w:iCs/>
      <w:color w:val="4F81BD"/>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pPr>
      <w:spacing w:after="0" w:line="240" w:lineRule="auto"/>
    </w:pPr>
    <w:rPr>
      <w:rFonts w:ascii="Segoe UI" w:hAnsi="Segoe UI" w:cs="Segoe UI"/>
      <w:sz w:val="18"/>
      <w:szCs w:val="18"/>
    </w:rPr>
  </w:style>
  <w:style w:type="paragraph" w:styleId="BodyText">
    <w:name w:val="Body Text"/>
    <w:basedOn w:val="Normal"/>
    <w:link w:val="BodyTextChar"/>
    <w:qFormat/>
    <w:pPr>
      <w:spacing w:after="0" w:line="240" w:lineRule="auto"/>
      <w:jc w:val="center"/>
    </w:pPr>
    <w:rPr>
      <w:rFonts w:ascii="Times New Roman" w:eastAsia="Times New Roman" w:hAnsi="Times New Roman" w:cs="Times New Roman"/>
      <w:b/>
      <w:bCs/>
      <w:sz w:val="24"/>
      <w:szCs w:val="24"/>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pPr>
      <w:spacing w:line="240" w:lineRule="auto"/>
    </w:pPr>
    <w:rPr>
      <w:sz w:val="20"/>
      <w:szCs w:val="20"/>
    </w:rPr>
  </w:style>
  <w:style w:type="paragraph" w:styleId="CommentSubject">
    <w:name w:val="annotation subject"/>
    <w:basedOn w:val="CommentText"/>
    <w:next w:val="CommentText"/>
    <w:link w:val="CommentSubjectChar"/>
    <w:rPr>
      <w:b/>
      <w:bCs/>
    </w:rPr>
  </w:style>
  <w:style w:type="character" w:styleId="Emphasis">
    <w:name w:val="Emphasis"/>
    <w:basedOn w:val="DefaultParagraphFont"/>
    <w:qFormat/>
    <w:rPr>
      <w:i/>
      <w:iCs/>
    </w:rPr>
  </w:style>
  <w:style w:type="character" w:styleId="FollowedHyperlink">
    <w:name w:val="FollowedHyperlink"/>
    <w:qFormat/>
    <w:rPr>
      <w:color w:val="800080"/>
      <w:u w:val="single"/>
    </w:rPr>
  </w:style>
  <w:style w:type="paragraph" w:styleId="Footer">
    <w:name w:val="footer"/>
    <w:basedOn w:val="Normal"/>
    <w:uiPriority w:val="99"/>
    <w:unhideWhenUsed/>
    <w:qFormat/>
    <w:pPr>
      <w:tabs>
        <w:tab w:val="center" w:pos="4680"/>
        <w:tab w:val="right" w:pos="9360"/>
      </w:tabs>
      <w:spacing w:after="0" w:line="240" w:lineRule="auto"/>
    </w:pPr>
  </w:style>
  <w:style w:type="paragraph" w:styleId="Header">
    <w:name w:val="header"/>
    <w:basedOn w:val="Normal"/>
    <w:uiPriority w:val="99"/>
    <w:unhideWhenUsed/>
    <w:qFormat/>
    <w:pPr>
      <w:tabs>
        <w:tab w:val="center" w:pos="4680"/>
        <w:tab w:val="right" w:pos="9360"/>
      </w:tabs>
      <w:spacing w:after="0" w:line="240" w:lineRule="auto"/>
    </w:pPr>
  </w:style>
  <w:style w:type="paragraph" w:styleId="HTMLPreformatted">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qFormat/>
    <w:pPr>
      <w:spacing w:beforeAutospacing="1" w:afterAutospacing="1"/>
    </w:pPr>
    <w:rPr>
      <w:rFonts w:ascii="Calibri" w:eastAsia="Calibri" w:hAnsi="Calibri"/>
      <w:sz w:val="24"/>
      <w:szCs w:val="24"/>
      <w:lang w:eastAsia="zh-CN"/>
    </w:rPr>
  </w:style>
  <w:style w:type="character" w:styleId="Strong">
    <w:name w:val="Strong"/>
    <w:basedOn w:val="DefaultParagraphFont"/>
    <w:qFormat/>
    <w:rPr>
      <w:b/>
      <w:bCs/>
    </w:rPr>
  </w:style>
  <w:style w:type="table" w:styleId="TableGrid">
    <w:name w:val="Table Grid"/>
    <w:basedOn w:val="TableNormal"/>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styleId="NoSpacing">
    <w:name w:val="No Spacing"/>
    <w:uiPriority w:val="1"/>
    <w:qFormat/>
    <w:rPr>
      <w:rFonts w:asciiTheme="minorHAnsi" w:eastAsiaTheme="minorHAnsi" w:hAnsiTheme="minorHAnsi" w:cstheme="minorBidi"/>
      <w:sz w:val="22"/>
      <w:szCs w:val="22"/>
      <w:lang w:val="id-ID"/>
    </w:rPr>
  </w:style>
  <w:style w:type="character" w:customStyle="1" w:styleId="BodyTextChar">
    <w:name w:val="Body Text Char"/>
    <w:link w:val="BodyText"/>
    <w:qFormat/>
    <w:rPr>
      <w:rFonts w:ascii="Times New Roman" w:eastAsia="Times New Roman" w:hAnsi="Times New Roman" w:cs="Times New Roman" w:hint="default"/>
      <w:sz w:val="24"/>
      <w:szCs w:val="24"/>
    </w:rPr>
  </w:style>
  <w:style w:type="character" w:customStyle="1" w:styleId="Heading4Char">
    <w:name w:val="Heading 4 Char"/>
    <w:link w:val="Heading4"/>
    <w:qFormat/>
    <w:rPr>
      <w:rFonts w:ascii="Cambria" w:eastAsia="Times New Roman" w:hAnsi="Cambria" w:cs="Times New Roman" w:hint="default"/>
      <w:b/>
      <w:bCs/>
      <w:i/>
      <w:iCs/>
      <w:color w:val="4F81BD"/>
    </w:rPr>
  </w:style>
  <w:style w:type="character" w:customStyle="1" w:styleId="Heading1Char">
    <w:name w:val="Heading 1 Char"/>
    <w:link w:val="Heading1"/>
    <w:qFormat/>
    <w:rPr>
      <w:rFonts w:ascii="Times New Roman" w:eastAsia="Times New Roman" w:hAnsi="Times New Roman" w:cs="Times New Roman" w:hint="default"/>
      <w:b/>
      <w:bCs/>
      <w:kern w:val="36"/>
      <w:sz w:val="48"/>
      <w:szCs w:val="48"/>
    </w:rPr>
  </w:style>
  <w:style w:type="character" w:customStyle="1" w:styleId="date-post">
    <w:name w:val="date-post"/>
    <w:qFormat/>
  </w:style>
  <w:style w:type="character" w:customStyle="1" w:styleId="reporter">
    <w:name w:val="reporter"/>
    <w:qFormat/>
  </w:style>
  <w:style w:type="character" w:customStyle="1" w:styleId="CommentTextChar">
    <w:name w:val="Comment Text Char"/>
    <w:basedOn w:val="DefaultParagraphFont"/>
    <w:link w:val="CommentText"/>
    <w:rPr>
      <w:rFonts w:asciiTheme="minorHAnsi" w:eastAsiaTheme="minorHAnsi" w:hAnsiTheme="minorHAnsi" w:cstheme="minorBidi"/>
      <w:lang w:val="en-US" w:eastAsia="en-US"/>
    </w:rPr>
  </w:style>
  <w:style w:type="character" w:customStyle="1" w:styleId="CommentSubjectChar">
    <w:name w:val="Comment Subject Char"/>
    <w:basedOn w:val="CommentTextChar"/>
    <w:link w:val="CommentSubject"/>
    <w:rPr>
      <w:rFonts w:asciiTheme="minorHAnsi" w:eastAsiaTheme="minorHAnsi" w:hAnsiTheme="minorHAnsi" w:cstheme="minorBidi"/>
      <w:b/>
      <w:bCs/>
      <w:lang w:val="en-US" w:eastAsia="en-US"/>
    </w:rPr>
  </w:style>
  <w:style w:type="character" w:customStyle="1" w:styleId="BalloonTextChar">
    <w:name w:val="Balloon Text Char"/>
    <w:basedOn w:val="DefaultParagraphFont"/>
    <w:link w:val="BalloonText"/>
    <w:rPr>
      <w:rFonts w:ascii="Segoe UI" w:eastAsiaTheme="minorHAns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d.wikipedia.org/wiki/Solmisasi" TargetMode="External"/><Relationship Id="rId18" Type="http://schemas.openxmlformats.org/officeDocument/2006/relationships/hyperlink" Target="https://id.wikipedia.org/wiki/Interval_(musik)" TargetMode="External"/><Relationship Id="rId26" Type="http://schemas.openxmlformats.org/officeDocument/2006/relationships/image" Target="media/image4.png"/><Relationship Id="rId39" Type="http://schemas.openxmlformats.org/officeDocument/2006/relationships/hyperlink" Target="https://www.merdeka.com/jateng/pengertian-musik-kontemporer-ketahui-karakteristik-dan-ciri-khasnya-" TargetMode="External"/><Relationship Id="rId3" Type="http://schemas.openxmlformats.org/officeDocument/2006/relationships/numbering" Target="numbering.xml"/><Relationship Id="rId21" Type="http://schemas.openxmlformats.org/officeDocument/2006/relationships/hyperlink" Target="https://id.wikipedia.org/wiki/Piano" TargetMode="External"/><Relationship Id="rId34" Type="http://schemas.openxmlformats.org/officeDocument/2006/relationships/hyperlink" Target="https://tokohbatak.wordpress.com/2009/09/25/amir-pasaribu/"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id.wikipedia.org/wiki/Teori_musik" TargetMode="External"/><Relationship Id="rId17" Type="http://schemas.openxmlformats.org/officeDocument/2006/relationships/hyperlink" Target="https://id.wikipedia.org/w/index.php?title=Tetrakord&amp;action=edit&amp;redlink=1" TargetMode="External"/><Relationship Id="rId25" Type="http://schemas.openxmlformats.org/officeDocument/2006/relationships/image" Target="media/image3.png"/><Relationship Id="rId33" Type="http://schemas.openxmlformats.org/officeDocument/2006/relationships/hyperlink" Target="https://youtu.be/QcvLvuq-tWA)" TargetMode="External"/><Relationship Id="rId38" Type="http://schemas.openxmlformats.org/officeDocument/2006/relationships/hyperlink" Target="http://lib.unnes.ac.id/22763/1/2501410145.pdf" TargetMode="External"/><Relationship Id="rId2" Type="http://schemas.openxmlformats.org/officeDocument/2006/relationships/customXml" Target="../customXml/item2.xml"/><Relationship Id="rId16" Type="http://schemas.openxmlformats.org/officeDocument/2006/relationships/hyperlink" Target="https://id.wikipedia.org/w/index.php?title=Meantone_temperament&amp;action=edit&amp;redlink=1" TargetMode="External"/><Relationship Id="rId20" Type="http://schemas.openxmlformats.org/officeDocument/2006/relationships/hyperlink" Target="https://id.wikipedia.org/wiki/Modulasi" TargetMode="External"/><Relationship Id="rId29" Type="http://schemas.openxmlformats.org/officeDocument/2006/relationships/image" Target="media/image7.png"/><Relationship Id="rId41" Type="http://schemas.openxmlformats.org/officeDocument/2006/relationships/hyperlink" Target="https://repository.usu.ac.id/bitstream/handle/123456789/15262/etn-mei200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repository.uksw.edu/bitstream/123456789/13251/2/T1_852012010_BAB%20%20II.pdf" TargetMode="External"/><Relationship Id="rId24" Type="http://schemas.openxmlformats.org/officeDocument/2006/relationships/image" Target="media/image2.png"/><Relationship Id="rId32" Type="http://schemas.openxmlformats.org/officeDocument/2006/relationships/hyperlink" Target="https://encyclopedia.jakarta-tourism.go.id/post/Amir-Pasaribu?lang=id." TargetMode="External"/><Relationship Id="rId37" Type="http://schemas.openxmlformats.org/officeDocument/2006/relationships/hyperlink" Target="http://agendapikrstarku.blogspot.com/2017/01/konsep-musik-barat-modaltonalatonal.html." TargetMode="External"/><Relationship Id="rId40" Type="http://schemas.openxmlformats.org/officeDocument/2006/relationships/hyperlink" Target="https://www.merdeka.com/reporter/ibrahim-hasan/" TargetMode="External"/><Relationship Id="rId45" Type="http://schemas.microsoft.com/office/2011/relationships/people" Target="people.xml"/><Relationship Id="rId5" Type="http://schemas.microsoft.com/office/2007/relationships/stylesWithEffects" Target="stylesWithEffects.xml"/><Relationship Id="rId15" Type="http://schemas.openxmlformats.org/officeDocument/2006/relationships/hyperlink" Target="https://id.wikipedia.org/wiki/Teori_musik"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https://tirto.id/gjkQ" TargetMode="External"/><Relationship Id="rId10" Type="http://schemas.openxmlformats.org/officeDocument/2006/relationships/comments" Target="comments.xml"/><Relationship Id="rId19" Type="http://schemas.openxmlformats.org/officeDocument/2006/relationships/hyperlink" Target="https://id.wikipedia.org/w/index.php?title=Equal_temperament&amp;action=edit&amp;redlink=1" TargetMode="External"/><Relationship Id="rId31" Type="http://schemas.openxmlformats.org/officeDocument/2006/relationships/hyperlink" Target="https://repository.uksw.edu/bitstream/123456789/13251/2/T1_852012010_BAB%20%20II.pdf" TargetMode="External"/><Relationship Id="rId44"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id.wikipedia.org/wiki/Skala_mayor" TargetMode="External"/><Relationship Id="rId22" Type="http://schemas.openxmlformats.org/officeDocument/2006/relationships/hyperlink" Target="https://id.wikipedia.org/w/index.php?title=Mode_musik&amp;action=edit&amp;redlink=1" TargetMode="External"/><Relationship Id="rId27" Type="http://schemas.openxmlformats.org/officeDocument/2006/relationships/image" Target="media/image5.png"/><Relationship Id="rId30" Type="http://schemas.openxmlformats.org/officeDocument/2006/relationships/hyperlink" Target="https://doi.org/10.29013/ESR-20-11.12-9-17" TargetMode="External"/><Relationship Id="rId35" Type="http://schemas.openxmlformats.org/officeDocument/2006/relationships/hyperlink" Target="http://etd.repository.ugm.ac.id/home/detail_pencarian/25665" TargetMode="External"/><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DF71CE-C3FE-45EE-B0C2-DCE01E14F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4606</Words>
  <Characters>26258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Ance</dc:creator>
  <cp:lastModifiedBy>Asus</cp:lastModifiedBy>
  <cp:revision>4</cp:revision>
  <cp:lastPrinted>2024-01-16T08:21:00Z</cp:lastPrinted>
  <dcterms:created xsi:type="dcterms:W3CDTF">2024-01-16T07:56:00Z</dcterms:created>
  <dcterms:modified xsi:type="dcterms:W3CDTF">2024-01-16T08:21:00Z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7DE92F33459F402C97F3DEEB70BE7D8D</vt:lpwstr>
  </property>
</Properties>
</file>